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B32" w:rsidRPr="00445DCA" w:rsidRDefault="00087B32" w:rsidP="000A2F9E">
      <w:pPr>
        <w:tabs>
          <w:tab w:val="left" w:pos="3815"/>
        </w:tabs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Komise podprogramu VISK </w:t>
      </w:r>
      <w:r w:rsidR="00631372">
        <w:rPr>
          <w:rFonts w:eastAsia="Times New Roman" w:cs="Arial"/>
          <w:b/>
          <w:color w:val="000000"/>
          <w:sz w:val="24"/>
          <w:szCs w:val="24"/>
          <w:lang w:eastAsia="cs-CZ"/>
        </w:rPr>
        <w:t>4</w:t>
      </w:r>
      <w:r w:rsidR="001F6B2C"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 – rok 202</w:t>
      </w:r>
      <w:r w:rsidR="000A2F9E">
        <w:rPr>
          <w:rFonts w:eastAsia="Times New Roman" w:cs="Arial"/>
          <w:b/>
          <w:color w:val="000000"/>
          <w:sz w:val="24"/>
          <w:szCs w:val="24"/>
          <w:lang w:eastAsia="cs-CZ"/>
        </w:rPr>
        <w:t>6</w:t>
      </w:r>
    </w:p>
    <w:p w:rsidR="00631372" w:rsidRPr="00631372" w:rsidRDefault="00631372" w:rsidP="00631372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631372">
        <w:rPr>
          <w:rFonts w:eastAsia="Times New Roman" w:cs="Arial"/>
          <w:color w:val="000000"/>
          <w:sz w:val="20"/>
          <w:szCs w:val="20"/>
          <w:lang w:eastAsia="cs-CZ"/>
        </w:rPr>
        <w:t>Ing. Marie Benešová</w:t>
      </w:r>
      <w:r w:rsidR="00CA63AB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631372">
        <w:rPr>
          <w:rFonts w:eastAsia="Times New Roman" w:cs="Arial"/>
          <w:color w:val="000000"/>
          <w:sz w:val="20"/>
          <w:szCs w:val="20"/>
          <w:lang w:eastAsia="cs-CZ"/>
        </w:rPr>
        <w:t>Státní okresní archiv Jihlava</w:t>
      </w:r>
    </w:p>
    <w:p w:rsidR="00631372" w:rsidRPr="00631372" w:rsidRDefault="00631372" w:rsidP="00631372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631372">
        <w:rPr>
          <w:rFonts w:eastAsia="Times New Roman" w:cs="Arial"/>
          <w:color w:val="000000"/>
          <w:sz w:val="20"/>
          <w:szCs w:val="20"/>
          <w:lang w:eastAsia="cs-CZ"/>
        </w:rPr>
        <w:t>Mgr. et BcA. Michaela Caranová</w:t>
      </w:r>
      <w:r w:rsidR="00CA63AB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631372">
        <w:rPr>
          <w:rFonts w:eastAsia="Times New Roman" w:cs="Arial"/>
          <w:color w:val="000000"/>
          <w:sz w:val="20"/>
          <w:szCs w:val="20"/>
          <w:lang w:eastAsia="cs-CZ"/>
        </w:rPr>
        <w:t>Středočeské muzeum v Roztokách u Prahy, příspěvková organizace</w:t>
      </w:r>
    </w:p>
    <w:p w:rsidR="00631372" w:rsidRDefault="00631372" w:rsidP="00631372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631372">
        <w:rPr>
          <w:rFonts w:eastAsia="Times New Roman" w:cs="Arial"/>
          <w:color w:val="000000"/>
          <w:sz w:val="20"/>
          <w:szCs w:val="20"/>
          <w:lang w:eastAsia="cs-CZ"/>
        </w:rPr>
        <w:t xml:space="preserve">Dagmar Dušková </w:t>
      </w:r>
    </w:p>
    <w:p w:rsidR="00631372" w:rsidRPr="00631372" w:rsidRDefault="00631372" w:rsidP="00631372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proofErr w:type="spellStart"/>
      <w:r w:rsidRPr="00631372">
        <w:rPr>
          <w:rFonts w:eastAsia="Times New Roman" w:cs="Arial"/>
          <w:color w:val="000000"/>
          <w:sz w:val="20"/>
          <w:szCs w:val="20"/>
          <w:lang w:eastAsia="cs-CZ"/>
        </w:rPr>
        <w:t>MgA</w:t>
      </w:r>
      <w:proofErr w:type="spellEnd"/>
      <w:r w:rsidRPr="00631372">
        <w:rPr>
          <w:rFonts w:eastAsia="Times New Roman" w:cs="Arial"/>
          <w:color w:val="000000"/>
          <w:sz w:val="20"/>
          <w:szCs w:val="20"/>
          <w:lang w:eastAsia="cs-CZ"/>
        </w:rPr>
        <w:t xml:space="preserve">. Ivan </w:t>
      </w:r>
      <w:proofErr w:type="spellStart"/>
      <w:r w:rsidRPr="00631372">
        <w:rPr>
          <w:rFonts w:eastAsia="Times New Roman" w:cs="Arial"/>
          <w:color w:val="000000"/>
          <w:sz w:val="20"/>
          <w:szCs w:val="20"/>
          <w:lang w:eastAsia="cs-CZ"/>
        </w:rPr>
        <w:t>Kopáčik</w:t>
      </w:r>
      <w:proofErr w:type="spellEnd"/>
      <w:r w:rsidR="00CA63AB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631372">
        <w:rPr>
          <w:rFonts w:eastAsia="Times New Roman" w:cs="Arial"/>
          <w:color w:val="000000"/>
          <w:sz w:val="20"/>
          <w:szCs w:val="20"/>
          <w:lang w:eastAsia="cs-CZ"/>
        </w:rPr>
        <w:t>Univerzita Pardubice, Fakulta restaurování</w:t>
      </w:r>
    </w:p>
    <w:p w:rsidR="00631372" w:rsidRPr="00631372" w:rsidRDefault="00631372" w:rsidP="00631372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631372">
        <w:rPr>
          <w:rFonts w:eastAsia="Times New Roman" w:cs="Arial"/>
          <w:color w:val="000000"/>
          <w:sz w:val="20"/>
          <w:szCs w:val="20"/>
          <w:lang w:eastAsia="cs-CZ"/>
        </w:rPr>
        <w:t>Mgr. Jitka Neoralová</w:t>
      </w:r>
      <w:r w:rsidR="00CA63AB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63137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</w:p>
    <w:p w:rsidR="00631372" w:rsidRPr="00631372" w:rsidRDefault="00631372" w:rsidP="00631372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631372">
        <w:rPr>
          <w:rFonts w:eastAsia="Times New Roman" w:cs="Arial"/>
          <w:color w:val="000000"/>
          <w:sz w:val="20"/>
          <w:szCs w:val="20"/>
          <w:lang w:eastAsia="cs-CZ"/>
        </w:rPr>
        <w:t>Dana Novotná</w:t>
      </w:r>
      <w:r w:rsidR="00CA63AB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63137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</w:p>
    <w:p w:rsidR="005F50E6" w:rsidRDefault="00631372" w:rsidP="00631372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631372">
        <w:rPr>
          <w:rFonts w:eastAsia="Times New Roman" w:cs="Arial"/>
          <w:color w:val="000000"/>
          <w:sz w:val="20"/>
          <w:szCs w:val="20"/>
          <w:lang w:eastAsia="cs-CZ"/>
        </w:rPr>
        <w:t>Ing. Štěpán Urbánek</w:t>
      </w:r>
      <w:r w:rsidR="00CA63AB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631372">
        <w:rPr>
          <w:rFonts w:eastAsia="Times New Roman" w:cs="Arial"/>
          <w:color w:val="000000"/>
          <w:sz w:val="20"/>
          <w:szCs w:val="20"/>
          <w:lang w:eastAsia="cs-CZ"/>
        </w:rPr>
        <w:t>Národní archiv</w:t>
      </w:r>
    </w:p>
    <w:p w:rsidR="00631372" w:rsidRDefault="00631372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Tajemnice: </w:t>
      </w:r>
    </w:p>
    <w:p w:rsidR="000A2F9E" w:rsidRPr="00842BDC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Mgr. Pavlína Doležalová, Ministerstvo kultury</w:t>
      </w: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bookmarkStart w:id="0" w:name="_GoBack"/>
      <w:bookmarkEnd w:id="0"/>
    </w:p>
    <w:sectPr w:rsidR="000A2F9E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A2F9E"/>
    <w:rsid w:val="000B5B54"/>
    <w:rsid w:val="001262DA"/>
    <w:rsid w:val="00167E26"/>
    <w:rsid w:val="001F6B2C"/>
    <w:rsid w:val="002164F8"/>
    <w:rsid w:val="00227386"/>
    <w:rsid w:val="00263360"/>
    <w:rsid w:val="002F34B9"/>
    <w:rsid w:val="0030363B"/>
    <w:rsid w:val="00445DCA"/>
    <w:rsid w:val="004530E2"/>
    <w:rsid w:val="004A2FDA"/>
    <w:rsid w:val="004E0B9C"/>
    <w:rsid w:val="00564E5A"/>
    <w:rsid w:val="00565FEF"/>
    <w:rsid w:val="005F50E6"/>
    <w:rsid w:val="00601A55"/>
    <w:rsid w:val="006236EC"/>
    <w:rsid w:val="00631372"/>
    <w:rsid w:val="00667EF6"/>
    <w:rsid w:val="00692BBB"/>
    <w:rsid w:val="006D0B83"/>
    <w:rsid w:val="007138F8"/>
    <w:rsid w:val="00715841"/>
    <w:rsid w:val="0073618D"/>
    <w:rsid w:val="007B3D63"/>
    <w:rsid w:val="007C26A6"/>
    <w:rsid w:val="007E59A8"/>
    <w:rsid w:val="00842BDC"/>
    <w:rsid w:val="008B7331"/>
    <w:rsid w:val="008C3604"/>
    <w:rsid w:val="008F7179"/>
    <w:rsid w:val="00914850"/>
    <w:rsid w:val="00922F7D"/>
    <w:rsid w:val="0096358F"/>
    <w:rsid w:val="00967B65"/>
    <w:rsid w:val="00A02987"/>
    <w:rsid w:val="00AB507F"/>
    <w:rsid w:val="00AE6B66"/>
    <w:rsid w:val="00B00F14"/>
    <w:rsid w:val="00B61D52"/>
    <w:rsid w:val="00B96F56"/>
    <w:rsid w:val="00C6612C"/>
    <w:rsid w:val="00CA63AB"/>
    <w:rsid w:val="00CC4688"/>
    <w:rsid w:val="00D76C48"/>
    <w:rsid w:val="00DF756C"/>
    <w:rsid w:val="00EA3E92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6828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9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19F9B-F0AE-425A-A3FB-C6B027D8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48</cp:revision>
  <dcterms:created xsi:type="dcterms:W3CDTF">2025-03-13T08:50:00Z</dcterms:created>
  <dcterms:modified xsi:type="dcterms:W3CDTF">2026-05-07T08:08:00Z</dcterms:modified>
</cp:coreProperties>
</file>