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7423E9">
        <w:rPr>
          <w:sz w:val="32"/>
          <w:szCs w:val="32"/>
        </w:rPr>
        <w:t>19. 2. 2015</w:t>
      </w:r>
      <w:r w:rsidR="00304FF3" w:rsidRPr="00986905">
        <w:rPr>
          <w:sz w:val="32"/>
          <w:szCs w:val="32"/>
        </w:rPr>
        <w:t>, MK</w:t>
      </w:r>
      <w:r w:rsidR="00A63E04">
        <w:rPr>
          <w:sz w:val="32"/>
          <w:szCs w:val="32"/>
        </w:rPr>
        <w:t xml:space="preserve"> ČR</w:t>
      </w:r>
    </w:p>
    <w:p w:rsidR="00304FF3" w:rsidRDefault="00304FF3">
      <w:pPr>
        <w:jc w:val="center"/>
        <w:rPr>
          <w:b/>
          <w:sz w:val="24"/>
        </w:rPr>
      </w:pPr>
    </w:p>
    <w:p w:rsidR="00986905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B839B3">
        <w:rPr>
          <w:sz w:val="24"/>
        </w:rPr>
        <w:t xml:space="preserve">Mgr. Martina Bartáková (MZK Brno), </w:t>
      </w:r>
      <w:r w:rsidR="00DE541A">
        <w:rPr>
          <w:sz w:val="24"/>
        </w:rPr>
        <w:t>Mgr.</w:t>
      </w:r>
      <w:r w:rsidR="007423E9">
        <w:rPr>
          <w:sz w:val="24"/>
        </w:rPr>
        <w:t xml:space="preserve"> Roman Giebisch, Ph.D. (NK ČR)</w:t>
      </w:r>
      <w:r w:rsidR="00DE541A">
        <w:rPr>
          <w:sz w:val="24"/>
        </w:rPr>
        <w:t>, Mgr. Jana Hrdličková (</w:t>
      </w:r>
      <w:proofErr w:type="gramStart"/>
      <w:r w:rsidR="00DE541A">
        <w:rPr>
          <w:sz w:val="24"/>
        </w:rPr>
        <w:t>MěK</w:t>
      </w:r>
      <w:proofErr w:type="gramEnd"/>
      <w:r w:rsidR="00DE541A">
        <w:rPr>
          <w:sz w:val="24"/>
        </w:rPr>
        <w:t xml:space="preserve"> Praha)</w:t>
      </w:r>
      <w:r w:rsidR="009301C0">
        <w:rPr>
          <w:sz w:val="24"/>
        </w:rPr>
        <w:t>,</w:t>
      </w:r>
      <w:r w:rsidR="00986905">
        <w:rPr>
          <w:sz w:val="24"/>
        </w:rPr>
        <w:t xml:space="preserve"> </w:t>
      </w:r>
      <w:r w:rsidR="00986905" w:rsidRPr="00957D74">
        <w:rPr>
          <w:bCs/>
          <w:sz w:val="24"/>
        </w:rPr>
        <w:t>Mgr. Petra Miturová (MK)</w:t>
      </w:r>
      <w:r w:rsidR="00346FCB">
        <w:rPr>
          <w:bCs/>
          <w:sz w:val="24"/>
        </w:rPr>
        <w:t>,</w:t>
      </w:r>
      <w:r w:rsidR="00DE541A">
        <w:rPr>
          <w:bCs/>
          <w:sz w:val="24"/>
        </w:rPr>
        <w:t xml:space="preserve"> Mgr. Hana Mrázová (MěK Prachatice), Mgr. Martin </w:t>
      </w:r>
      <w:proofErr w:type="spellStart"/>
      <w:r w:rsidR="00DE541A">
        <w:rPr>
          <w:bCs/>
          <w:sz w:val="24"/>
        </w:rPr>
        <w:t>Osif</w:t>
      </w:r>
      <w:proofErr w:type="spellEnd"/>
      <w:r w:rsidR="00DE541A">
        <w:rPr>
          <w:bCs/>
          <w:sz w:val="24"/>
        </w:rPr>
        <w:t xml:space="preserve"> (SVK Ústí n. L.)</w:t>
      </w:r>
      <w:r w:rsidR="00521C42">
        <w:rPr>
          <w:bCs/>
          <w:sz w:val="24"/>
        </w:rPr>
        <w:t>,</w:t>
      </w:r>
      <w:r w:rsidR="009301C0">
        <w:rPr>
          <w:bCs/>
          <w:sz w:val="24"/>
        </w:rPr>
        <w:t xml:space="preserve"> </w:t>
      </w:r>
      <w:r w:rsidR="007423E9">
        <w:rPr>
          <w:sz w:val="24"/>
        </w:rPr>
        <w:t xml:space="preserve">Ing. Hana Petrovičová (SVK Plzeňského kraje), </w:t>
      </w:r>
      <w:r w:rsidR="00DE541A">
        <w:rPr>
          <w:bCs/>
          <w:sz w:val="24"/>
        </w:rPr>
        <w:t>Ja</w:t>
      </w:r>
      <w:r w:rsidR="00B839B3">
        <w:rPr>
          <w:bCs/>
          <w:sz w:val="24"/>
        </w:rPr>
        <w:t xml:space="preserve">roslava </w:t>
      </w:r>
      <w:proofErr w:type="spellStart"/>
      <w:r w:rsidR="00B839B3">
        <w:rPr>
          <w:bCs/>
          <w:sz w:val="24"/>
        </w:rPr>
        <w:t>Starcová</w:t>
      </w:r>
      <w:proofErr w:type="spellEnd"/>
      <w:r w:rsidR="00B839B3">
        <w:rPr>
          <w:bCs/>
          <w:sz w:val="24"/>
        </w:rPr>
        <w:t xml:space="preserve"> (KVK Liberec),</w:t>
      </w:r>
      <w:r w:rsidR="007423E9">
        <w:rPr>
          <w:bCs/>
          <w:sz w:val="24"/>
        </w:rPr>
        <w:t xml:space="preserve"> Mgr. Tomáš Štefek (MěK Prostějov),</w:t>
      </w:r>
      <w:r w:rsidR="00521C42">
        <w:rPr>
          <w:bCs/>
          <w:sz w:val="24"/>
        </w:rPr>
        <w:t xml:space="preserve"> </w:t>
      </w:r>
      <w:r w:rsidR="00DE541A">
        <w:rPr>
          <w:bCs/>
          <w:sz w:val="24"/>
        </w:rPr>
        <w:t>Ing. Jana Tomancová (KKFB Zlín).</w:t>
      </w:r>
    </w:p>
    <w:p w:rsidR="007423E9" w:rsidRDefault="007423E9">
      <w:pPr>
        <w:jc w:val="both"/>
        <w:rPr>
          <w:sz w:val="24"/>
        </w:rPr>
      </w:pPr>
      <w:r w:rsidRPr="007423E9">
        <w:rPr>
          <w:b/>
          <w:bCs/>
          <w:sz w:val="24"/>
        </w:rPr>
        <w:t>Omluvena:</w:t>
      </w:r>
      <w:r>
        <w:rPr>
          <w:bCs/>
          <w:sz w:val="24"/>
        </w:rPr>
        <w:t xml:space="preserve"> </w:t>
      </w:r>
      <w:r>
        <w:rPr>
          <w:sz w:val="24"/>
        </w:rPr>
        <w:t>PhDr. Zuzana Hájková (JVK ČB).</w:t>
      </w:r>
    </w:p>
    <w:p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Default="003B5CC3">
      <w:pPr>
        <w:jc w:val="both"/>
        <w:rPr>
          <w:sz w:val="24"/>
        </w:rPr>
      </w:pPr>
    </w:p>
    <w:p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304FF3">
        <w:rPr>
          <w:b/>
          <w:sz w:val="24"/>
        </w:rPr>
        <w:t>:</w:t>
      </w:r>
    </w:p>
    <w:p w:rsidR="00B41FAD" w:rsidRDefault="005128BB">
      <w:pPr>
        <w:jc w:val="both"/>
        <w:rPr>
          <w:sz w:val="24"/>
        </w:rPr>
      </w:pPr>
      <w:r>
        <w:rPr>
          <w:sz w:val="24"/>
        </w:rPr>
        <w:t>Mgr. Miturová (tajemnice) zahájila jednání</w:t>
      </w:r>
      <w:r w:rsidR="00D41ED5">
        <w:rPr>
          <w:sz w:val="24"/>
        </w:rPr>
        <w:t xml:space="preserve"> a </w:t>
      </w:r>
      <w:r w:rsidR="00DE541A">
        <w:rPr>
          <w:sz w:val="24"/>
        </w:rPr>
        <w:t>představila nové členy</w:t>
      </w:r>
      <w:r w:rsidR="00A327F3">
        <w:rPr>
          <w:sz w:val="24"/>
        </w:rPr>
        <w:t xml:space="preserve"> komise </w:t>
      </w:r>
      <w:r w:rsidR="00B41FAD">
        <w:rPr>
          <w:sz w:val="24"/>
        </w:rPr>
        <w:t>Ing. Petrovičovou a Mgr. Štefka a omluvila nepřítomnost PhDr. Hájkové.</w:t>
      </w:r>
    </w:p>
    <w:p w:rsidR="00DE541A" w:rsidRDefault="00DE541A">
      <w:pPr>
        <w:jc w:val="both"/>
        <w:rPr>
          <w:sz w:val="24"/>
        </w:rPr>
      </w:pPr>
    </w:p>
    <w:p w:rsidR="005B22FE" w:rsidRDefault="005B22FE">
      <w:pPr>
        <w:jc w:val="both"/>
        <w:rPr>
          <w:sz w:val="24"/>
        </w:rPr>
      </w:pPr>
    </w:p>
    <w:p w:rsidR="00304FF3" w:rsidRDefault="002F035D" w:rsidP="002F035D">
      <w:pPr>
        <w:jc w:val="both"/>
        <w:rPr>
          <w:sz w:val="24"/>
        </w:rPr>
      </w:pPr>
      <w:r>
        <w:rPr>
          <w:b/>
          <w:sz w:val="24"/>
        </w:rPr>
        <w:t xml:space="preserve">2. </w:t>
      </w:r>
      <w:r w:rsidR="00B839B3">
        <w:rPr>
          <w:b/>
          <w:sz w:val="24"/>
        </w:rPr>
        <w:t>Volba předsednictva</w:t>
      </w:r>
      <w:r w:rsidR="00304FF3">
        <w:rPr>
          <w:b/>
          <w:sz w:val="24"/>
        </w:rPr>
        <w:t>:</w:t>
      </w:r>
    </w:p>
    <w:p w:rsidR="00304FF3" w:rsidRDefault="00B839B3" w:rsidP="002F035D">
      <w:pPr>
        <w:jc w:val="both"/>
        <w:rPr>
          <w:sz w:val="24"/>
        </w:rPr>
      </w:pPr>
      <w:r>
        <w:rPr>
          <w:sz w:val="24"/>
        </w:rPr>
        <w:t>Předsedkyní</w:t>
      </w:r>
      <w:r w:rsidR="00553BE6">
        <w:rPr>
          <w:sz w:val="24"/>
        </w:rPr>
        <w:t xml:space="preserve"> byl</w:t>
      </w:r>
      <w:r>
        <w:rPr>
          <w:sz w:val="24"/>
        </w:rPr>
        <w:t>a</w:t>
      </w:r>
      <w:r w:rsidR="00553BE6">
        <w:rPr>
          <w:sz w:val="24"/>
        </w:rPr>
        <w:t xml:space="preserve"> zvolen</w:t>
      </w:r>
      <w:r w:rsidR="00B41FAD">
        <w:rPr>
          <w:sz w:val="24"/>
        </w:rPr>
        <w:t>a Mgr. Hrdličková</w:t>
      </w:r>
      <w:r w:rsidR="008467C3">
        <w:rPr>
          <w:sz w:val="24"/>
        </w:rPr>
        <w:t>, míst</w:t>
      </w:r>
      <w:r w:rsidR="00B41FAD">
        <w:rPr>
          <w:sz w:val="24"/>
        </w:rPr>
        <w:t>opředsedkyní Ing. Tomancová</w:t>
      </w:r>
      <w:r w:rsidR="00DE541A">
        <w:rPr>
          <w:sz w:val="24"/>
        </w:rPr>
        <w:t>. Jednání dále vedl</w:t>
      </w:r>
      <w:r>
        <w:rPr>
          <w:sz w:val="24"/>
        </w:rPr>
        <w:t>a předsedkyně komise s výjimko</w:t>
      </w:r>
      <w:r w:rsidR="00B41FAD">
        <w:rPr>
          <w:sz w:val="24"/>
        </w:rPr>
        <w:t>u projednávání projektu č. 17</w:t>
      </w:r>
      <w:r>
        <w:rPr>
          <w:sz w:val="24"/>
        </w:rPr>
        <w:t>, kdy se vedení ujala místopředsedkyně.</w:t>
      </w:r>
    </w:p>
    <w:p w:rsidR="00C94590" w:rsidRDefault="00C94590">
      <w:pPr>
        <w:jc w:val="both"/>
        <w:rPr>
          <w:sz w:val="24"/>
        </w:rPr>
      </w:pPr>
    </w:p>
    <w:p w:rsidR="00B41FAD" w:rsidRDefault="00B41FAD">
      <w:pPr>
        <w:jc w:val="both"/>
        <w:rPr>
          <w:sz w:val="24"/>
        </w:rPr>
      </w:pPr>
    </w:p>
    <w:p w:rsidR="00AE0716" w:rsidRPr="00DC2AB7" w:rsidRDefault="00AE0716" w:rsidP="00AE0716">
      <w:pPr>
        <w:rPr>
          <w:sz w:val="24"/>
        </w:rPr>
      </w:pPr>
      <w:r>
        <w:rPr>
          <w:b/>
          <w:sz w:val="24"/>
        </w:rPr>
        <w:t>3</w:t>
      </w:r>
      <w:r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:rsidR="004255EC" w:rsidRDefault="00F56DC0" w:rsidP="00AE0716">
      <w:pPr>
        <w:jc w:val="both"/>
        <w:rPr>
          <w:sz w:val="24"/>
        </w:rPr>
      </w:pPr>
      <w:r w:rsidRPr="00F56DC0">
        <w:rPr>
          <w:sz w:val="24"/>
        </w:rPr>
        <w:t xml:space="preserve">Odborný garant Mgr. Giebisch, Ph.D. </w:t>
      </w:r>
      <w:r>
        <w:rPr>
          <w:sz w:val="24"/>
        </w:rPr>
        <w:t>zpracoval</w:t>
      </w:r>
      <w:r w:rsidR="00AE0716" w:rsidRPr="00F56DC0">
        <w:rPr>
          <w:sz w:val="24"/>
        </w:rPr>
        <w:t xml:space="preserve"> stručnou informaci o naplňování cíl</w:t>
      </w:r>
      <w:r w:rsidRPr="00F56DC0">
        <w:rPr>
          <w:sz w:val="24"/>
        </w:rPr>
        <w:t>ů podprogramu VISK 2 v roce 201</w:t>
      </w:r>
      <w:r w:rsidR="00B41FAD">
        <w:rPr>
          <w:sz w:val="24"/>
        </w:rPr>
        <w:t>4</w:t>
      </w:r>
      <w:r w:rsidR="004255EC">
        <w:rPr>
          <w:sz w:val="24"/>
        </w:rPr>
        <w:t xml:space="preserve"> (</w:t>
      </w:r>
      <w:hyperlink r:id="rId6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>
        <w:rPr>
          <w:sz w:val="24"/>
        </w:rPr>
        <w:t>)</w:t>
      </w:r>
      <w:r w:rsidR="00716CE9">
        <w:rPr>
          <w:sz w:val="24"/>
        </w:rPr>
        <w:t>.</w:t>
      </w:r>
      <w:r w:rsidR="0020014E">
        <w:rPr>
          <w:sz w:val="24"/>
        </w:rPr>
        <w:t xml:space="preserve"> </w:t>
      </w:r>
      <w:r w:rsidR="004255EC">
        <w:rPr>
          <w:sz w:val="24"/>
        </w:rPr>
        <w:t>Bylo uskutečněno 47</w:t>
      </w:r>
      <w:r w:rsidR="00673533">
        <w:rPr>
          <w:sz w:val="24"/>
        </w:rPr>
        <w:t xml:space="preserve"> kurzů základní</w:t>
      </w:r>
      <w:r>
        <w:rPr>
          <w:sz w:val="24"/>
        </w:rPr>
        <w:t xml:space="preserve"> inform</w:t>
      </w:r>
      <w:r w:rsidR="004255EC">
        <w:rPr>
          <w:sz w:val="24"/>
        </w:rPr>
        <w:t>ační/počítačové gramotnosti (405 hodin výuky) a 79 kurzů expertních (828</w:t>
      </w:r>
      <w:r>
        <w:rPr>
          <w:sz w:val="24"/>
        </w:rPr>
        <w:t xml:space="preserve"> hodin).</w:t>
      </w:r>
      <w:r w:rsidR="00716CE9">
        <w:rPr>
          <w:sz w:val="24"/>
        </w:rPr>
        <w:t xml:space="preserve"> R</w:t>
      </w:r>
      <w:r w:rsidR="00673533">
        <w:rPr>
          <w:sz w:val="24"/>
        </w:rPr>
        <w:t xml:space="preserve">ozsah vzdělávání </w:t>
      </w:r>
      <w:r w:rsidR="004C32D6">
        <w:rPr>
          <w:sz w:val="24"/>
        </w:rPr>
        <w:t>u základní</w:t>
      </w:r>
      <w:r w:rsidR="00D10431">
        <w:rPr>
          <w:sz w:val="24"/>
        </w:rPr>
        <w:t>ch a nástavbových kurzů</w:t>
      </w:r>
      <w:r w:rsidR="004255EC">
        <w:rPr>
          <w:sz w:val="24"/>
        </w:rPr>
        <w:t xml:space="preserve"> setrvale</w:t>
      </w:r>
      <w:r w:rsidR="004C32D6">
        <w:rPr>
          <w:sz w:val="24"/>
        </w:rPr>
        <w:t xml:space="preserve"> kl</w:t>
      </w:r>
      <w:r w:rsidR="0020014E">
        <w:rPr>
          <w:sz w:val="24"/>
        </w:rPr>
        <w:t>esá</w:t>
      </w:r>
      <w:r w:rsidR="004255EC">
        <w:rPr>
          <w:sz w:val="24"/>
        </w:rPr>
        <w:t xml:space="preserve"> ve prospěch kurzů expertních</w:t>
      </w:r>
      <w:r w:rsidR="004C32D6">
        <w:rPr>
          <w:sz w:val="24"/>
        </w:rPr>
        <w:t>.</w:t>
      </w:r>
      <w:r w:rsidR="004255EC">
        <w:rPr>
          <w:sz w:val="24"/>
        </w:rPr>
        <w:t xml:space="preserve"> V oblasti e-</w:t>
      </w:r>
      <w:proofErr w:type="spellStart"/>
      <w:r w:rsidR="004255EC">
        <w:rPr>
          <w:sz w:val="24"/>
        </w:rPr>
        <w:t>learningu</w:t>
      </w:r>
      <w:proofErr w:type="spellEnd"/>
      <w:r w:rsidR="004255EC">
        <w:rPr>
          <w:sz w:val="24"/>
        </w:rPr>
        <w:t xml:space="preserve"> byl uskutečněn cyklus 15 </w:t>
      </w:r>
      <w:proofErr w:type="spellStart"/>
      <w:r w:rsidR="004255EC">
        <w:rPr>
          <w:sz w:val="24"/>
        </w:rPr>
        <w:t>webinářů</w:t>
      </w:r>
      <w:proofErr w:type="spellEnd"/>
      <w:r w:rsidR="004255EC">
        <w:rPr>
          <w:sz w:val="24"/>
        </w:rPr>
        <w:t xml:space="preserve"> z oboru ICT a informační vědy (projekt </w:t>
      </w:r>
      <w:proofErr w:type="spellStart"/>
      <w:r w:rsidR="004255EC">
        <w:rPr>
          <w:sz w:val="24"/>
        </w:rPr>
        <w:t>ÚiSK</w:t>
      </w:r>
      <w:proofErr w:type="spellEnd"/>
      <w:r w:rsidR="004255EC">
        <w:rPr>
          <w:sz w:val="24"/>
        </w:rPr>
        <w:t xml:space="preserve"> FF UK v Praze)</w:t>
      </w:r>
      <w:r w:rsidR="003946CB">
        <w:rPr>
          <w:sz w:val="24"/>
        </w:rPr>
        <w:t xml:space="preserve"> a e-</w:t>
      </w:r>
      <w:proofErr w:type="spellStart"/>
      <w:r w:rsidR="003946CB">
        <w:rPr>
          <w:sz w:val="24"/>
        </w:rPr>
        <w:t>learningový</w:t>
      </w:r>
      <w:proofErr w:type="spellEnd"/>
      <w:r w:rsidR="003946CB">
        <w:rPr>
          <w:sz w:val="24"/>
        </w:rPr>
        <w:t xml:space="preserve"> kurz Národní lékařské knihovny navazující na předchozí ročníky. V rámci 2. kola VISK 2 bylo obnoveno počítačové vybavení osmi krajských výukových center a v Národní knihovně ČR.</w:t>
      </w:r>
    </w:p>
    <w:p w:rsidR="00DE5AE7" w:rsidRDefault="00BB22D2" w:rsidP="00BB22D2">
      <w:pPr>
        <w:jc w:val="both"/>
        <w:rPr>
          <w:sz w:val="24"/>
          <w:szCs w:val="24"/>
        </w:rPr>
      </w:pPr>
      <w:r w:rsidRPr="008C0416">
        <w:rPr>
          <w:iCs/>
          <w:sz w:val="24"/>
          <w:szCs w:val="24"/>
        </w:rPr>
        <w:t>Mgr.</w:t>
      </w:r>
      <w:r w:rsidR="00963CF9">
        <w:rPr>
          <w:iCs/>
          <w:sz w:val="24"/>
          <w:szCs w:val="24"/>
        </w:rPr>
        <w:t xml:space="preserve"> Miturová sdělila, že v roce 2014</w:t>
      </w:r>
      <w:r w:rsidRPr="008C0416">
        <w:rPr>
          <w:iCs/>
          <w:sz w:val="24"/>
          <w:szCs w:val="24"/>
        </w:rPr>
        <w:t xml:space="preserve"> provedlo Ministerstvo kultury</w:t>
      </w:r>
      <w:r>
        <w:rPr>
          <w:iCs/>
          <w:sz w:val="24"/>
          <w:szCs w:val="24"/>
        </w:rPr>
        <w:t xml:space="preserve"> ve spolupráci s Dr. </w:t>
      </w:r>
      <w:proofErr w:type="spellStart"/>
      <w:r>
        <w:rPr>
          <w:iCs/>
          <w:sz w:val="24"/>
          <w:szCs w:val="24"/>
        </w:rPr>
        <w:t>Giebischem</w:t>
      </w:r>
      <w:proofErr w:type="spellEnd"/>
      <w:r w:rsidRPr="008C0416">
        <w:rPr>
          <w:iCs/>
          <w:sz w:val="24"/>
          <w:szCs w:val="24"/>
        </w:rPr>
        <w:t xml:space="preserve"> veřejno</w:t>
      </w:r>
      <w:r>
        <w:rPr>
          <w:iCs/>
          <w:sz w:val="24"/>
          <w:szCs w:val="24"/>
        </w:rPr>
        <w:t xml:space="preserve">správní finanční kontrolu </w:t>
      </w:r>
      <w:r w:rsidR="00963CF9">
        <w:rPr>
          <w:iCs/>
          <w:sz w:val="24"/>
          <w:szCs w:val="24"/>
        </w:rPr>
        <w:t xml:space="preserve">celkem čtyř dotací VISK 2, a to u Univerzity Karlovy v Praze (na rok 2014: 120 000 Kč) a u Krajské knihovny Karlovy Vary (na rok 2013: </w:t>
      </w:r>
      <w:r w:rsidR="00DE5AE7">
        <w:rPr>
          <w:iCs/>
          <w:sz w:val="24"/>
          <w:szCs w:val="24"/>
        </w:rPr>
        <w:t xml:space="preserve">42 000 Kč, na rok 2014: 50 000 </w:t>
      </w:r>
      <w:r w:rsidR="00D10431">
        <w:rPr>
          <w:iCs/>
          <w:sz w:val="24"/>
          <w:szCs w:val="24"/>
        </w:rPr>
        <w:t>Kč a</w:t>
      </w:r>
      <w:r w:rsidR="00DE5AE7">
        <w:rPr>
          <w:iCs/>
          <w:sz w:val="24"/>
          <w:szCs w:val="24"/>
        </w:rPr>
        <w:t xml:space="preserve"> 135 000 Kč)</w:t>
      </w:r>
      <w:r>
        <w:rPr>
          <w:iCs/>
          <w:sz w:val="24"/>
          <w:szCs w:val="24"/>
        </w:rPr>
        <w:t xml:space="preserve">. </w:t>
      </w:r>
      <w:r w:rsidRPr="008C0416">
        <w:rPr>
          <w:sz w:val="24"/>
          <w:szCs w:val="24"/>
        </w:rPr>
        <w:t xml:space="preserve">Kontrola neprokázala neoprávněné použití finančních prostředků </w:t>
      </w:r>
      <w:r w:rsidR="00DE5AE7">
        <w:rPr>
          <w:sz w:val="24"/>
          <w:szCs w:val="24"/>
        </w:rPr>
        <w:t>státního rozpočtu.</w:t>
      </w:r>
    </w:p>
    <w:p w:rsidR="005F1DC5" w:rsidRDefault="005F1DC5" w:rsidP="00BB22D2">
      <w:pPr>
        <w:jc w:val="both"/>
        <w:rPr>
          <w:sz w:val="24"/>
          <w:szCs w:val="24"/>
        </w:rPr>
      </w:pPr>
      <w:r w:rsidRPr="006D643C">
        <w:rPr>
          <w:sz w:val="24"/>
          <w:szCs w:val="24"/>
        </w:rPr>
        <w:t>Upozornila</w:t>
      </w:r>
      <w:r w:rsidR="00D10431">
        <w:rPr>
          <w:sz w:val="24"/>
          <w:szCs w:val="24"/>
        </w:rPr>
        <w:t xml:space="preserve"> rovněž</w:t>
      </w:r>
      <w:r w:rsidRPr="006D643C">
        <w:rPr>
          <w:sz w:val="24"/>
          <w:szCs w:val="24"/>
        </w:rPr>
        <w:t xml:space="preserve"> na opakující se</w:t>
      </w:r>
      <w:r w:rsidR="006D643C" w:rsidRPr="006D643C">
        <w:rPr>
          <w:sz w:val="24"/>
          <w:szCs w:val="24"/>
        </w:rPr>
        <w:t xml:space="preserve"> problém s </w:t>
      </w:r>
      <w:r w:rsidRPr="006D643C">
        <w:rPr>
          <w:sz w:val="24"/>
          <w:szCs w:val="24"/>
        </w:rPr>
        <w:t>dodržování</w:t>
      </w:r>
      <w:r w:rsidR="006D643C" w:rsidRPr="006D643C">
        <w:rPr>
          <w:sz w:val="24"/>
          <w:szCs w:val="24"/>
        </w:rPr>
        <w:t>m</w:t>
      </w:r>
      <w:r w:rsidRPr="006D643C">
        <w:rPr>
          <w:sz w:val="24"/>
          <w:szCs w:val="24"/>
        </w:rPr>
        <w:t xml:space="preserve"> podmínky předkládat Ministerstvu kultury s dostatečným předstihem pozvánky na dotovanou akci. Tato p</w:t>
      </w:r>
      <w:r w:rsidR="006D643C" w:rsidRPr="006D643C">
        <w:rPr>
          <w:sz w:val="24"/>
          <w:szCs w:val="24"/>
        </w:rPr>
        <w:t>odmínka bude od r. 2015 změněna</w:t>
      </w:r>
      <w:r w:rsidRPr="006D643C">
        <w:rPr>
          <w:sz w:val="24"/>
          <w:szCs w:val="24"/>
        </w:rPr>
        <w:t xml:space="preserve"> na povinnost oznámit konání vzdělávací akce prostřednictvím odborné elektronické konference „Knihovna“</w:t>
      </w:r>
      <w:r w:rsidR="006D643C" w:rsidRPr="006D643C">
        <w:rPr>
          <w:sz w:val="24"/>
          <w:szCs w:val="24"/>
        </w:rPr>
        <w:t xml:space="preserve"> a </w:t>
      </w:r>
      <w:r w:rsidR="00D10431">
        <w:rPr>
          <w:sz w:val="24"/>
          <w:szCs w:val="24"/>
        </w:rPr>
        <w:t>za</w:t>
      </w:r>
      <w:r w:rsidR="006D643C" w:rsidRPr="006D643C">
        <w:rPr>
          <w:sz w:val="24"/>
          <w:szCs w:val="24"/>
        </w:rPr>
        <w:t xml:space="preserve">registrovat </w:t>
      </w:r>
      <w:r w:rsidR="00D10431">
        <w:rPr>
          <w:sz w:val="24"/>
          <w:szCs w:val="24"/>
        </w:rPr>
        <w:t>ji</w:t>
      </w:r>
      <w:r w:rsidR="006D643C" w:rsidRPr="006D643C">
        <w:rPr>
          <w:sz w:val="24"/>
          <w:szCs w:val="24"/>
        </w:rPr>
        <w:t xml:space="preserve"> do celostátního přehledu akcí </w:t>
      </w:r>
      <w:r w:rsidR="006D643C">
        <w:rPr>
          <w:sz w:val="24"/>
          <w:szCs w:val="24"/>
        </w:rPr>
        <w:t xml:space="preserve">knihoven </w:t>
      </w:r>
      <w:r w:rsidR="00D10431">
        <w:rPr>
          <w:sz w:val="24"/>
          <w:szCs w:val="24"/>
        </w:rPr>
        <w:t>(</w:t>
      </w:r>
      <w:hyperlink r:id="rId7" w:history="1">
        <w:r w:rsidR="006D643C" w:rsidRPr="006D643C">
          <w:rPr>
            <w:rStyle w:val="Hypertextovodkaz"/>
            <w:sz w:val="24"/>
            <w:szCs w:val="24"/>
          </w:rPr>
          <w:t>http://www.skipcr.cz/akce-a-projekty/knihovnicke-akce/</w:t>
        </w:r>
      </w:hyperlink>
      <w:r w:rsidR="00D10431">
        <w:rPr>
          <w:sz w:val="24"/>
          <w:szCs w:val="24"/>
        </w:rPr>
        <w:t>).</w:t>
      </w:r>
    </w:p>
    <w:p w:rsidR="006D643C" w:rsidRDefault="006D643C" w:rsidP="00BB22D2">
      <w:pPr>
        <w:jc w:val="both"/>
        <w:rPr>
          <w:sz w:val="24"/>
          <w:szCs w:val="24"/>
        </w:rPr>
      </w:pPr>
      <w:r w:rsidRPr="006D643C">
        <w:rPr>
          <w:sz w:val="24"/>
          <w:szCs w:val="24"/>
          <w:u w:val="single"/>
        </w:rPr>
        <w:t>Zadávací dokumentace VISK 2 na rok 2016</w:t>
      </w:r>
      <w:r w:rsidR="005428BF">
        <w:rPr>
          <w:sz w:val="24"/>
          <w:szCs w:val="24"/>
        </w:rPr>
        <w:t xml:space="preserve"> </w:t>
      </w:r>
      <w:proofErr w:type="gramStart"/>
      <w:r w:rsidR="005428BF">
        <w:rPr>
          <w:sz w:val="24"/>
          <w:szCs w:val="24"/>
        </w:rPr>
        <w:t>bude</w:t>
      </w:r>
      <w:proofErr w:type="gramEnd"/>
      <w:r w:rsidR="005428BF">
        <w:rPr>
          <w:sz w:val="24"/>
          <w:szCs w:val="24"/>
        </w:rPr>
        <w:t xml:space="preserve"> zpřesněna v části Každý předkládaný projekt </w:t>
      </w:r>
      <w:proofErr w:type="gramStart"/>
      <w:r w:rsidR="005428BF">
        <w:rPr>
          <w:sz w:val="24"/>
          <w:szCs w:val="24"/>
        </w:rPr>
        <w:t>musí</w:t>
      </w:r>
      <w:proofErr w:type="gramEnd"/>
      <w:r w:rsidR="005428BF">
        <w:rPr>
          <w:sz w:val="24"/>
          <w:szCs w:val="24"/>
        </w:rPr>
        <w:t xml:space="preserve"> obsahovat, odst. 2 popis projektu:</w:t>
      </w:r>
    </w:p>
    <w:p w:rsidR="005428BF" w:rsidRDefault="008D3746" w:rsidP="005428BF">
      <w:pPr>
        <w:jc w:val="both"/>
        <w:rPr>
          <w:sz w:val="24"/>
        </w:rPr>
      </w:pPr>
      <w:r>
        <w:rPr>
          <w:b/>
          <w:sz w:val="24"/>
        </w:rPr>
        <w:t>„</w:t>
      </w:r>
      <w:r w:rsidR="005428BF">
        <w:rPr>
          <w:b/>
          <w:sz w:val="24"/>
        </w:rPr>
        <w:t xml:space="preserve">2) </w:t>
      </w:r>
      <w:r w:rsidR="005428BF" w:rsidRPr="005428BF">
        <w:rPr>
          <w:sz w:val="24"/>
          <w:u w:val="single"/>
        </w:rPr>
        <w:t>Popis projektu</w:t>
      </w:r>
      <w:r w:rsidR="005428BF">
        <w:rPr>
          <w:sz w:val="24"/>
          <w:u w:val="single"/>
        </w:rPr>
        <w:t xml:space="preserve"> obsahující především jeho cíl, metody, formy, rozsah a strukturu vzdělávací aktivity </w:t>
      </w:r>
      <w:r w:rsidR="00D10431">
        <w:rPr>
          <w:b/>
          <w:sz w:val="24"/>
          <w:u w:val="single"/>
        </w:rPr>
        <w:t>včetně stručné anotace</w:t>
      </w:r>
      <w:r w:rsidR="005428BF">
        <w:rPr>
          <w:b/>
          <w:sz w:val="24"/>
          <w:u w:val="single"/>
        </w:rPr>
        <w:t xml:space="preserve"> a </w:t>
      </w:r>
      <w:r w:rsidR="00D10431">
        <w:rPr>
          <w:b/>
          <w:sz w:val="24"/>
          <w:u w:val="single"/>
        </w:rPr>
        <w:t>uvedení</w:t>
      </w:r>
      <w:r w:rsidR="005428BF" w:rsidRPr="005428BF">
        <w:rPr>
          <w:b/>
          <w:sz w:val="24"/>
          <w:u w:val="single"/>
        </w:rPr>
        <w:t xml:space="preserve"> typu </w:t>
      </w:r>
      <w:r w:rsidR="009B4271">
        <w:rPr>
          <w:b/>
          <w:sz w:val="24"/>
          <w:u w:val="single"/>
        </w:rPr>
        <w:t>kurzu (základní, ná</w:t>
      </w:r>
      <w:r w:rsidR="005428BF" w:rsidRPr="005428BF">
        <w:rPr>
          <w:b/>
          <w:sz w:val="24"/>
          <w:u w:val="single"/>
        </w:rPr>
        <w:t>stavbový,</w:t>
      </w:r>
      <w:r w:rsidR="00D10431">
        <w:rPr>
          <w:b/>
          <w:sz w:val="24"/>
          <w:u w:val="single"/>
        </w:rPr>
        <w:t xml:space="preserve"> expertní,</w:t>
      </w:r>
      <w:r w:rsidR="005428BF" w:rsidRPr="005428BF">
        <w:rPr>
          <w:b/>
          <w:sz w:val="24"/>
          <w:u w:val="single"/>
        </w:rPr>
        <w:t xml:space="preserve"> specializovaný)</w:t>
      </w:r>
      <w:r w:rsidR="005428BF">
        <w:rPr>
          <w:sz w:val="24"/>
          <w:u w:val="single"/>
        </w:rPr>
        <w:t>, cílovou skupinu účastníků, údaje o lektorském zajištění, evaluačních metodách a předpokládané přínosy</w:t>
      </w:r>
      <w:r w:rsidR="005428BF">
        <w:rPr>
          <w:sz w:val="24"/>
        </w:rPr>
        <w:t>; vše v rozsahu maximálně 2 stran A4.</w:t>
      </w:r>
      <w:r>
        <w:rPr>
          <w:sz w:val="24"/>
        </w:rPr>
        <w:t>“</w:t>
      </w:r>
    </w:p>
    <w:p w:rsidR="004B3B26" w:rsidRDefault="004B3B26" w:rsidP="004B3B26">
      <w:pPr>
        <w:jc w:val="both"/>
        <w:rPr>
          <w:sz w:val="24"/>
        </w:rPr>
      </w:pPr>
    </w:p>
    <w:p w:rsidR="00C94590" w:rsidRPr="00FC3182" w:rsidRDefault="00C94590" w:rsidP="004B3B26">
      <w:pPr>
        <w:jc w:val="both"/>
        <w:rPr>
          <w:sz w:val="24"/>
        </w:rPr>
      </w:pPr>
    </w:p>
    <w:p w:rsidR="002F035D" w:rsidRDefault="005B22FE" w:rsidP="002F035D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304FF3" w:rsidRPr="00BA43CE" w:rsidRDefault="009B4271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2015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:rsidR="00D176FB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ICT,</w:t>
      </w:r>
    </w:p>
    <w:p w:rsidR="0066712C" w:rsidRPr="00BA43CE" w:rsidRDefault="0066712C" w:rsidP="00DE039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 základních a nástavbových kurzů je stanovena sazba max. 400 Kč/hod.,</w:t>
      </w:r>
    </w:p>
    <w:p w:rsidR="00D176FB" w:rsidRPr="00BA43CE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>výše dotace byla zaokrouhlována na celé tisíce směrem dolů.</w:t>
      </w:r>
    </w:p>
    <w:p w:rsidR="00304FF3" w:rsidRDefault="00304FF3">
      <w:pPr>
        <w:pStyle w:val="Zkladntextodsazen2"/>
        <w:ind w:firstLine="0"/>
      </w:pP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5A6CC3">
        <w:rPr>
          <w:sz w:val="24"/>
          <w:szCs w:val="24"/>
        </w:rPr>
        <w:t>k podprogramu VISK 2 na rok 2015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:rsidR="007A0AD1" w:rsidRDefault="007A0AD1" w:rsidP="004A7B1C">
      <w:pPr>
        <w:pStyle w:val="Zkladntextodsazen2"/>
        <w:ind w:firstLine="0"/>
      </w:pPr>
    </w:p>
    <w:p w:rsidR="00C876C5" w:rsidRDefault="00C876C5" w:rsidP="008D5162">
      <w:pPr>
        <w:jc w:val="both"/>
        <w:rPr>
          <w:bCs/>
          <w:sz w:val="24"/>
        </w:rPr>
      </w:pPr>
    </w:p>
    <w:p w:rsidR="004161ED" w:rsidRPr="004161ED" w:rsidRDefault="004161ED" w:rsidP="004161ED">
      <w:pPr>
        <w:jc w:val="both"/>
        <w:rPr>
          <w:b/>
          <w:bCs/>
          <w:sz w:val="24"/>
          <w:highlight w:val="yellow"/>
        </w:rPr>
      </w:pPr>
      <w:r>
        <w:rPr>
          <w:b/>
          <w:sz w:val="24"/>
        </w:rPr>
        <w:t>5. Důvody nepřidělení dotace</w:t>
      </w:r>
      <w:r w:rsidRPr="00D137D5">
        <w:rPr>
          <w:b/>
          <w:sz w:val="24"/>
        </w:rPr>
        <w:t>:</w:t>
      </w:r>
    </w:p>
    <w:p w:rsidR="004161ED" w:rsidRDefault="004161ED" w:rsidP="004161ED">
      <w:pPr>
        <w:jc w:val="both"/>
        <w:rPr>
          <w:sz w:val="24"/>
        </w:rPr>
      </w:pPr>
      <w:r w:rsidRPr="0016392A">
        <w:rPr>
          <w:sz w:val="24"/>
        </w:rPr>
        <w:t>- proje</w:t>
      </w:r>
      <w:r>
        <w:rPr>
          <w:sz w:val="24"/>
        </w:rPr>
        <w:t xml:space="preserve">kt č. 16 (Masarykova univerzita): </w:t>
      </w:r>
      <w:r w:rsidR="003A2575">
        <w:rPr>
          <w:sz w:val="24"/>
        </w:rPr>
        <w:t>V projektu není popsáno obsahové zaměření kurzů, souvislost s</w:t>
      </w:r>
      <w:r w:rsidR="00CA57D4">
        <w:rPr>
          <w:sz w:val="24"/>
        </w:rPr>
        <w:t xml:space="preserve"> dotační </w:t>
      </w:r>
      <w:r w:rsidR="00D10431">
        <w:rPr>
          <w:sz w:val="24"/>
        </w:rPr>
        <w:t xml:space="preserve">podporou </w:t>
      </w:r>
      <w:r w:rsidR="003A2575">
        <w:rPr>
          <w:sz w:val="24"/>
        </w:rPr>
        <w:t>ICT</w:t>
      </w:r>
      <w:r w:rsidR="00D10431">
        <w:rPr>
          <w:sz w:val="24"/>
        </w:rPr>
        <w:t xml:space="preserve"> v rámci VISK 2</w:t>
      </w:r>
      <w:r w:rsidR="003A2575">
        <w:rPr>
          <w:sz w:val="24"/>
        </w:rPr>
        <w:t xml:space="preserve"> je jen formální, požadované náklady jsou nepřiměřené vysoké.</w:t>
      </w:r>
    </w:p>
    <w:p w:rsidR="005A6CC3" w:rsidRPr="005A6CC3" w:rsidRDefault="005A6CC3" w:rsidP="008D5162">
      <w:pPr>
        <w:jc w:val="both"/>
        <w:rPr>
          <w:bCs/>
          <w:sz w:val="24"/>
          <w:highlight w:val="yellow"/>
        </w:rPr>
      </w:pPr>
    </w:p>
    <w:p w:rsidR="005A6CC3" w:rsidRPr="005A6CC3" w:rsidRDefault="005A6CC3" w:rsidP="008D5162">
      <w:pPr>
        <w:jc w:val="both"/>
        <w:rPr>
          <w:bCs/>
          <w:sz w:val="24"/>
          <w:highlight w:val="yellow"/>
        </w:rPr>
      </w:pPr>
    </w:p>
    <w:p w:rsidR="008D5162" w:rsidRPr="00A92D25" w:rsidRDefault="005A6CC3" w:rsidP="008D5162">
      <w:pPr>
        <w:jc w:val="both"/>
        <w:rPr>
          <w:b/>
          <w:bCs/>
          <w:sz w:val="24"/>
        </w:rPr>
      </w:pPr>
      <w:r w:rsidRPr="00A92D25">
        <w:rPr>
          <w:b/>
          <w:bCs/>
          <w:sz w:val="24"/>
        </w:rPr>
        <w:t>6</w:t>
      </w:r>
      <w:r w:rsidR="00CE27C6" w:rsidRPr="00A92D25">
        <w:rPr>
          <w:b/>
          <w:bCs/>
          <w:sz w:val="24"/>
        </w:rPr>
        <w:t>. Doporučení komi</w:t>
      </w:r>
      <w:r w:rsidR="00D64A29" w:rsidRPr="00A92D25">
        <w:rPr>
          <w:b/>
          <w:bCs/>
          <w:sz w:val="24"/>
        </w:rPr>
        <w:t>se a podmínky poskytnutí dotace</w:t>
      </w:r>
      <w:r w:rsidR="00CE27C6" w:rsidRPr="00A92D25">
        <w:rPr>
          <w:b/>
          <w:bCs/>
          <w:sz w:val="24"/>
        </w:rPr>
        <w:t>:</w:t>
      </w:r>
    </w:p>
    <w:p w:rsidR="00A92D25" w:rsidRPr="00A92D25" w:rsidRDefault="00A92D25" w:rsidP="00A92D25">
      <w:pPr>
        <w:jc w:val="both"/>
        <w:rPr>
          <w:bCs/>
          <w:sz w:val="24"/>
        </w:rPr>
      </w:pPr>
      <w:r w:rsidRPr="00A92D25">
        <w:rPr>
          <w:bCs/>
          <w:sz w:val="24"/>
        </w:rPr>
        <w:t>- projekt č. 17 (</w:t>
      </w:r>
      <w:proofErr w:type="gramStart"/>
      <w:r w:rsidRPr="00A92D25">
        <w:rPr>
          <w:bCs/>
          <w:sz w:val="24"/>
        </w:rPr>
        <w:t>MěK</w:t>
      </w:r>
      <w:proofErr w:type="gramEnd"/>
      <w:r w:rsidRPr="00A92D25">
        <w:rPr>
          <w:bCs/>
          <w:sz w:val="24"/>
        </w:rPr>
        <w:t xml:space="preserve"> Praha): </w:t>
      </w:r>
      <w:r w:rsidRPr="00A92D25">
        <w:rPr>
          <w:sz w:val="24"/>
        </w:rPr>
        <w:t>dotace byla krácena s ohledem na podmínku poskytnutí dotace max. ve výši 70% celkových nákladů projektu.</w:t>
      </w:r>
    </w:p>
    <w:p w:rsidR="005A6CC3" w:rsidRPr="00A92D25" w:rsidRDefault="005A6CC3" w:rsidP="008D5162">
      <w:pPr>
        <w:jc w:val="both"/>
        <w:rPr>
          <w:bCs/>
          <w:sz w:val="24"/>
        </w:rPr>
      </w:pPr>
    </w:p>
    <w:p w:rsidR="00112218" w:rsidRPr="00A92D25" w:rsidRDefault="00112218" w:rsidP="00112218">
      <w:pPr>
        <w:pStyle w:val="Zkladntext"/>
      </w:pPr>
      <w:r w:rsidRPr="00A92D25">
        <w:t>Rozhodnutí o poskytnutí dotace</w:t>
      </w:r>
      <w:r w:rsidR="00441899" w:rsidRPr="00A92D25">
        <w:t xml:space="preserve"> (s výjimkou projektu</w:t>
      </w:r>
      <w:r w:rsidR="00F86788" w:rsidRPr="00A92D25">
        <w:t xml:space="preserve"> č. 5</w:t>
      </w:r>
      <w:r w:rsidR="00441899" w:rsidRPr="00A92D25">
        <w:t xml:space="preserve"> – tvorba e-</w:t>
      </w:r>
      <w:proofErr w:type="spellStart"/>
      <w:r w:rsidR="00441899" w:rsidRPr="00A92D25">
        <w:t>learningového</w:t>
      </w:r>
      <w:proofErr w:type="spellEnd"/>
      <w:r w:rsidR="00441899" w:rsidRPr="00A92D25">
        <w:t xml:space="preserve"> kurzu</w:t>
      </w:r>
      <w:r w:rsidRPr="00A92D25">
        <w:t>) budou obsahovat následující formulaci:</w:t>
      </w:r>
    </w:p>
    <w:p w:rsidR="00441899" w:rsidRPr="000B37DC" w:rsidRDefault="00441899" w:rsidP="00441899">
      <w:pPr>
        <w:pStyle w:val="Zkladntext"/>
        <w:rPr>
          <w:b/>
          <w:i/>
        </w:rPr>
      </w:pPr>
      <w:r w:rsidRPr="00A92D25">
        <w:rPr>
          <w:b/>
          <w:i/>
        </w:rPr>
        <w:t>Školení hrazené z dotace je pro pracovníky knihoven bezplatné a musí se týkat výhradně aktivit zaměřených na získávání dovedností v práci s informačními a komunikačními technologiemi (ICT). Dotace na hrazení lektorů (formou OON nebo služeb) základních a nástavbových kurzů je poskytována ve výši 400 Kč (včetně zákonných odvodů na zdravotní a sociální pojištění)/1 hod.; toto omezení neplatí pro expertní kurzy.</w:t>
      </w:r>
    </w:p>
    <w:p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Pr="00C42BDA" w:rsidRDefault="00C42BDA" w:rsidP="00305B5B">
      <w:pPr>
        <w:jc w:val="both"/>
        <w:rPr>
          <w:bCs/>
          <w:sz w:val="24"/>
        </w:rPr>
      </w:pPr>
    </w:p>
    <w:p w:rsidR="00304FF3" w:rsidRDefault="005A6CC3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:rsidR="00D64A29" w:rsidRDefault="008D4ACB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5A6CC3">
        <w:rPr>
          <w:b/>
          <w:bCs/>
          <w:sz w:val="24"/>
        </w:rPr>
        <w:t>20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5A6CC3">
        <w:rPr>
          <w:b/>
          <w:bCs/>
          <w:sz w:val="24"/>
        </w:rPr>
        <w:t>766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:rsidR="008D4ACB" w:rsidRPr="00887513" w:rsidRDefault="008D4ACB" w:rsidP="00887513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5A6CC3">
        <w:rPr>
          <w:b/>
          <w:bCs/>
          <w:sz w:val="24"/>
        </w:rPr>
        <w:t>19</w:t>
      </w:r>
      <w:r w:rsidRPr="00D64A29">
        <w:rPr>
          <w:b/>
          <w:bCs/>
          <w:sz w:val="24"/>
        </w:rPr>
        <w:t xml:space="preserve"> projektů</w:t>
      </w:r>
      <w:r w:rsidR="00D64A29">
        <w:rPr>
          <w:b/>
          <w:bCs/>
          <w:sz w:val="24"/>
        </w:rPr>
        <w:t xml:space="preserve">, </w:t>
      </w:r>
      <w:r w:rsidR="00D64A29" w:rsidRPr="00D64A29">
        <w:rPr>
          <w:sz w:val="24"/>
        </w:rPr>
        <w:t xml:space="preserve">s návrhem poskytnout dotaci v plné </w:t>
      </w:r>
      <w:r w:rsidR="009E3640">
        <w:rPr>
          <w:sz w:val="24"/>
        </w:rPr>
        <w:t>v</w:t>
      </w:r>
      <w:r w:rsidR="00D64A29" w:rsidRPr="00D64A29">
        <w:rPr>
          <w:sz w:val="24"/>
        </w:rPr>
        <w:t>ýši</w:t>
      </w:r>
      <w:r w:rsidRPr="00D64A29">
        <w:rPr>
          <w:sz w:val="24"/>
        </w:rPr>
        <w:t>.</w:t>
      </w:r>
      <w:r w:rsidR="00887513">
        <w:rPr>
          <w:sz w:val="24"/>
        </w:rPr>
        <w:t xml:space="preserve"> </w:t>
      </w:r>
      <w:r w:rsidRPr="00887513">
        <w:rPr>
          <w:sz w:val="24"/>
        </w:rPr>
        <w:t xml:space="preserve">Celkem bylo rozděleno </w:t>
      </w:r>
      <w:r w:rsidR="005A6CC3">
        <w:rPr>
          <w:b/>
          <w:sz w:val="24"/>
        </w:rPr>
        <w:t>563</w:t>
      </w:r>
      <w:r w:rsidRPr="00887513">
        <w:rPr>
          <w:b/>
          <w:sz w:val="24"/>
        </w:rPr>
        <w:t xml:space="preserve"> 000 Kč </w:t>
      </w:r>
      <w:r w:rsidRPr="00887513">
        <w:rPr>
          <w:sz w:val="24"/>
        </w:rPr>
        <w:t>prostředků</w:t>
      </w:r>
      <w:r w:rsidR="0060271C" w:rsidRPr="00887513">
        <w:rPr>
          <w:sz w:val="24"/>
        </w:rPr>
        <w:t>.</w:t>
      </w:r>
      <w:r w:rsidRPr="00887513">
        <w:rPr>
          <w:sz w:val="24"/>
        </w:rPr>
        <w:t xml:space="preserve"> Výsledky ukazuje přiložená tabulka.</w:t>
      </w:r>
    </w:p>
    <w:p w:rsidR="00F07498" w:rsidRDefault="00F07498">
      <w:pPr>
        <w:jc w:val="both"/>
        <w:rPr>
          <w:sz w:val="24"/>
        </w:rPr>
      </w:pPr>
    </w:p>
    <w:p w:rsidR="00F07498" w:rsidRDefault="00F07498">
      <w:pPr>
        <w:jc w:val="both"/>
        <w:rPr>
          <w:sz w:val="24"/>
        </w:rPr>
      </w:pPr>
    </w:p>
    <w:p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1</w:t>
      </w:r>
      <w:r w:rsidR="00A71A33">
        <w:rPr>
          <w:bCs/>
          <w:sz w:val="24"/>
        </w:rPr>
        <w:t>9</w:t>
      </w:r>
      <w:bookmarkStart w:id="0" w:name="_GoBack"/>
      <w:bookmarkEnd w:id="0"/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5A6CC3">
        <w:rPr>
          <w:bCs/>
          <w:sz w:val="24"/>
        </w:rPr>
        <w:t>2015</w:t>
      </w:r>
    </w:p>
    <w:p w:rsidR="00F07498" w:rsidRDefault="00F07498">
      <w:pPr>
        <w:jc w:val="both"/>
        <w:rPr>
          <w:bCs/>
          <w:sz w:val="24"/>
        </w:rPr>
      </w:pPr>
    </w:p>
    <w:p w:rsidR="00403D69" w:rsidRDefault="00403D69">
      <w:pPr>
        <w:jc w:val="both"/>
        <w:rPr>
          <w:bCs/>
          <w:sz w:val="24"/>
        </w:rPr>
      </w:pPr>
    </w:p>
    <w:p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5A6CC3">
        <w:rPr>
          <w:bCs/>
          <w:sz w:val="24"/>
        </w:rPr>
        <w:t>a: Mgr. Jana Hrdličková</w:t>
      </w:r>
      <w:r w:rsidR="003265BA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0B37DC">
        <w:rPr>
          <w:bCs/>
          <w:sz w:val="24"/>
        </w:rPr>
        <w:t xml:space="preserve">   </w:t>
      </w:r>
      <w:r w:rsidR="00887513">
        <w:rPr>
          <w:bCs/>
          <w:sz w:val="24"/>
        </w:rPr>
        <w:t>předsedkyně</w:t>
      </w:r>
      <w:r w:rsidR="00304FF3">
        <w:rPr>
          <w:bCs/>
          <w:sz w:val="24"/>
        </w:rPr>
        <w:t xml:space="preserve"> komise</w:t>
      </w:r>
    </w:p>
    <w:sectPr w:rsidR="00304FF3" w:rsidSect="00C94590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305FA"/>
    <w:rsid w:val="000470E4"/>
    <w:rsid w:val="00054EE5"/>
    <w:rsid w:val="000732AF"/>
    <w:rsid w:val="00087260"/>
    <w:rsid w:val="00091D1D"/>
    <w:rsid w:val="000946E8"/>
    <w:rsid w:val="000966D5"/>
    <w:rsid w:val="00097278"/>
    <w:rsid w:val="000A79EC"/>
    <w:rsid w:val="000B2F2D"/>
    <w:rsid w:val="000B37DC"/>
    <w:rsid w:val="000C03C5"/>
    <w:rsid w:val="000D5302"/>
    <w:rsid w:val="000D56BD"/>
    <w:rsid w:val="000E4BBF"/>
    <w:rsid w:val="000F5470"/>
    <w:rsid w:val="00104F2A"/>
    <w:rsid w:val="00105D95"/>
    <w:rsid w:val="00106A9B"/>
    <w:rsid w:val="00112218"/>
    <w:rsid w:val="0011280A"/>
    <w:rsid w:val="00131638"/>
    <w:rsid w:val="00135105"/>
    <w:rsid w:val="00140B95"/>
    <w:rsid w:val="00147338"/>
    <w:rsid w:val="001508DA"/>
    <w:rsid w:val="001559F1"/>
    <w:rsid w:val="00167FA3"/>
    <w:rsid w:val="001821C8"/>
    <w:rsid w:val="00183A49"/>
    <w:rsid w:val="001873F3"/>
    <w:rsid w:val="00192317"/>
    <w:rsid w:val="001B7E3E"/>
    <w:rsid w:val="001C237E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31355"/>
    <w:rsid w:val="002503C2"/>
    <w:rsid w:val="002511C3"/>
    <w:rsid w:val="002649AC"/>
    <w:rsid w:val="00266E99"/>
    <w:rsid w:val="0027193A"/>
    <w:rsid w:val="00271CD5"/>
    <w:rsid w:val="002761B6"/>
    <w:rsid w:val="002766F8"/>
    <w:rsid w:val="00276DE1"/>
    <w:rsid w:val="002A049B"/>
    <w:rsid w:val="002A21D9"/>
    <w:rsid w:val="002A3296"/>
    <w:rsid w:val="002B45B0"/>
    <w:rsid w:val="002B69BC"/>
    <w:rsid w:val="002C0CA1"/>
    <w:rsid w:val="002D5019"/>
    <w:rsid w:val="002F035D"/>
    <w:rsid w:val="002F0BE1"/>
    <w:rsid w:val="00304FF3"/>
    <w:rsid w:val="00305B5B"/>
    <w:rsid w:val="00317C12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B2D70"/>
    <w:rsid w:val="003B5CC3"/>
    <w:rsid w:val="003C30F3"/>
    <w:rsid w:val="003C60A1"/>
    <w:rsid w:val="003D4377"/>
    <w:rsid w:val="003E2319"/>
    <w:rsid w:val="003F2F88"/>
    <w:rsid w:val="00403D69"/>
    <w:rsid w:val="004161ED"/>
    <w:rsid w:val="00424331"/>
    <w:rsid w:val="004255EC"/>
    <w:rsid w:val="00426D85"/>
    <w:rsid w:val="00434C7C"/>
    <w:rsid w:val="00440334"/>
    <w:rsid w:val="004412D7"/>
    <w:rsid w:val="00441899"/>
    <w:rsid w:val="00445432"/>
    <w:rsid w:val="00462934"/>
    <w:rsid w:val="00473FCB"/>
    <w:rsid w:val="00482E2C"/>
    <w:rsid w:val="004A7B1C"/>
    <w:rsid w:val="004B1A6E"/>
    <w:rsid w:val="004B213B"/>
    <w:rsid w:val="004B3B26"/>
    <w:rsid w:val="004B5F61"/>
    <w:rsid w:val="004B74D8"/>
    <w:rsid w:val="004C32D6"/>
    <w:rsid w:val="0050183F"/>
    <w:rsid w:val="00504292"/>
    <w:rsid w:val="00506C50"/>
    <w:rsid w:val="00507108"/>
    <w:rsid w:val="005128BB"/>
    <w:rsid w:val="0051499F"/>
    <w:rsid w:val="00515764"/>
    <w:rsid w:val="00515967"/>
    <w:rsid w:val="00521C42"/>
    <w:rsid w:val="005279F1"/>
    <w:rsid w:val="00527B4F"/>
    <w:rsid w:val="005428BF"/>
    <w:rsid w:val="005454BB"/>
    <w:rsid w:val="00550B5D"/>
    <w:rsid w:val="00553BE6"/>
    <w:rsid w:val="00565CDF"/>
    <w:rsid w:val="005732D3"/>
    <w:rsid w:val="00584F06"/>
    <w:rsid w:val="005A2FCB"/>
    <w:rsid w:val="005A340F"/>
    <w:rsid w:val="005A6CC3"/>
    <w:rsid w:val="005B22FE"/>
    <w:rsid w:val="005B6B68"/>
    <w:rsid w:val="005C4E83"/>
    <w:rsid w:val="005D338F"/>
    <w:rsid w:val="005E1CB0"/>
    <w:rsid w:val="005F1DC5"/>
    <w:rsid w:val="0060271C"/>
    <w:rsid w:val="006049C9"/>
    <w:rsid w:val="00612213"/>
    <w:rsid w:val="00614A4D"/>
    <w:rsid w:val="00632E3B"/>
    <w:rsid w:val="00640D21"/>
    <w:rsid w:val="006541CD"/>
    <w:rsid w:val="0066094B"/>
    <w:rsid w:val="00661CDF"/>
    <w:rsid w:val="006653DA"/>
    <w:rsid w:val="0066712C"/>
    <w:rsid w:val="006718B7"/>
    <w:rsid w:val="00673533"/>
    <w:rsid w:val="00677E8F"/>
    <w:rsid w:val="006806F6"/>
    <w:rsid w:val="00681368"/>
    <w:rsid w:val="006823A8"/>
    <w:rsid w:val="00687201"/>
    <w:rsid w:val="00695A59"/>
    <w:rsid w:val="006A38F7"/>
    <w:rsid w:val="006B47E2"/>
    <w:rsid w:val="006C56D9"/>
    <w:rsid w:val="006D643C"/>
    <w:rsid w:val="006E025B"/>
    <w:rsid w:val="006F1178"/>
    <w:rsid w:val="006F5D7F"/>
    <w:rsid w:val="006F7A24"/>
    <w:rsid w:val="00706D0D"/>
    <w:rsid w:val="007103D6"/>
    <w:rsid w:val="00712426"/>
    <w:rsid w:val="00716CE9"/>
    <w:rsid w:val="007227FD"/>
    <w:rsid w:val="007239A3"/>
    <w:rsid w:val="00727AB6"/>
    <w:rsid w:val="007423E9"/>
    <w:rsid w:val="00777CBB"/>
    <w:rsid w:val="0078436F"/>
    <w:rsid w:val="00786700"/>
    <w:rsid w:val="00796098"/>
    <w:rsid w:val="007A0AD1"/>
    <w:rsid w:val="007A6DCE"/>
    <w:rsid w:val="007A6E09"/>
    <w:rsid w:val="007D0503"/>
    <w:rsid w:val="008003CB"/>
    <w:rsid w:val="00800569"/>
    <w:rsid w:val="008043FA"/>
    <w:rsid w:val="00817232"/>
    <w:rsid w:val="00817ED7"/>
    <w:rsid w:val="00825DF6"/>
    <w:rsid w:val="00840269"/>
    <w:rsid w:val="00845E9C"/>
    <w:rsid w:val="008467C3"/>
    <w:rsid w:val="00854050"/>
    <w:rsid w:val="00857B5B"/>
    <w:rsid w:val="00860DA2"/>
    <w:rsid w:val="00865C21"/>
    <w:rsid w:val="00875025"/>
    <w:rsid w:val="008756F9"/>
    <w:rsid w:val="00887513"/>
    <w:rsid w:val="00895995"/>
    <w:rsid w:val="008A0352"/>
    <w:rsid w:val="008A1B46"/>
    <w:rsid w:val="008D21C2"/>
    <w:rsid w:val="008D3746"/>
    <w:rsid w:val="008D46E8"/>
    <w:rsid w:val="008D4ACB"/>
    <w:rsid w:val="008D5162"/>
    <w:rsid w:val="008D5F08"/>
    <w:rsid w:val="00912016"/>
    <w:rsid w:val="0092094A"/>
    <w:rsid w:val="009247E0"/>
    <w:rsid w:val="009301C0"/>
    <w:rsid w:val="009313A4"/>
    <w:rsid w:val="009559D8"/>
    <w:rsid w:val="00955C55"/>
    <w:rsid w:val="00957D74"/>
    <w:rsid w:val="00963CF9"/>
    <w:rsid w:val="00966E2C"/>
    <w:rsid w:val="0096750A"/>
    <w:rsid w:val="00971A87"/>
    <w:rsid w:val="0097419F"/>
    <w:rsid w:val="00974FB9"/>
    <w:rsid w:val="00986905"/>
    <w:rsid w:val="009A17DB"/>
    <w:rsid w:val="009B04CC"/>
    <w:rsid w:val="009B417B"/>
    <w:rsid w:val="009B4271"/>
    <w:rsid w:val="009B47B7"/>
    <w:rsid w:val="009B5EC9"/>
    <w:rsid w:val="009C00F3"/>
    <w:rsid w:val="009C7F75"/>
    <w:rsid w:val="009D104A"/>
    <w:rsid w:val="009D66E4"/>
    <w:rsid w:val="009E3640"/>
    <w:rsid w:val="009F11BD"/>
    <w:rsid w:val="009F795D"/>
    <w:rsid w:val="00A0177C"/>
    <w:rsid w:val="00A14859"/>
    <w:rsid w:val="00A24737"/>
    <w:rsid w:val="00A327F3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20BDE"/>
    <w:rsid w:val="00B25487"/>
    <w:rsid w:val="00B313A5"/>
    <w:rsid w:val="00B41FAD"/>
    <w:rsid w:val="00B54043"/>
    <w:rsid w:val="00B818DD"/>
    <w:rsid w:val="00B8283F"/>
    <w:rsid w:val="00B839B3"/>
    <w:rsid w:val="00BA43CE"/>
    <w:rsid w:val="00BA6DC8"/>
    <w:rsid w:val="00BB01CF"/>
    <w:rsid w:val="00BB22D2"/>
    <w:rsid w:val="00BB2ECD"/>
    <w:rsid w:val="00BC0943"/>
    <w:rsid w:val="00BC479C"/>
    <w:rsid w:val="00BD2807"/>
    <w:rsid w:val="00BF6476"/>
    <w:rsid w:val="00C00369"/>
    <w:rsid w:val="00C17F6F"/>
    <w:rsid w:val="00C23B35"/>
    <w:rsid w:val="00C24808"/>
    <w:rsid w:val="00C31260"/>
    <w:rsid w:val="00C3156A"/>
    <w:rsid w:val="00C42BDA"/>
    <w:rsid w:val="00C46FF3"/>
    <w:rsid w:val="00C534DC"/>
    <w:rsid w:val="00C53A89"/>
    <w:rsid w:val="00C6465E"/>
    <w:rsid w:val="00C74BA5"/>
    <w:rsid w:val="00C771CF"/>
    <w:rsid w:val="00C876C5"/>
    <w:rsid w:val="00C94590"/>
    <w:rsid w:val="00C97CAD"/>
    <w:rsid w:val="00CA062E"/>
    <w:rsid w:val="00CA3DEF"/>
    <w:rsid w:val="00CA57D4"/>
    <w:rsid w:val="00CB6646"/>
    <w:rsid w:val="00CD2BC3"/>
    <w:rsid w:val="00CD2DBC"/>
    <w:rsid w:val="00CE27C6"/>
    <w:rsid w:val="00CF3B5A"/>
    <w:rsid w:val="00CF67AC"/>
    <w:rsid w:val="00D10431"/>
    <w:rsid w:val="00D1495E"/>
    <w:rsid w:val="00D176FB"/>
    <w:rsid w:val="00D24430"/>
    <w:rsid w:val="00D41A27"/>
    <w:rsid w:val="00D41ED5"/>
    <w:rsid w:val="00D45BC5"/>
    <w:rsid w:val="00D466B4"/>
    <w:rsid w:val="00D53B39"/>
    <w:rsid w:val="00D64A29"/>
    <w:rsid w:val="00D81A50"/>
    <w:rsid w:val="00DA539F"/>
    <w:rsid w:val="00DB2C18"/>
    <w:rsid w:val="00DB457C"/>
    <w:rsid w:val="00DC2AB7"/>
    <w:rsid w:val="00DC600D"/>
    <w:rsid w:val="00DD18D4"/>
    <w:rsid w:val="00DE0392"/>
    <w:rsid w:val="00DE0CF9"/>
    <w:rsid w:val="00DE541A"/>
    <w:rsid w:val="00DE5AE7"/>
    <w:rsid w:val="00DF2047"/>
    <w:rsid w:val="00DF6127"/>
    <w:rsid w:val="00E01787"/>
    <w:rsid w:val="00E01E30"/>
    <w:rsid w:val="00E05F64"/>
    <w:rsid w:val="00E34468"/>
    <w:rsid w:val="00E5484D"/>
    <w:rsid w:val="00E70103"/>
    <w:rsid w:val="00E74029"/>
    <w:rsid w:val="00E81F40"/>
    <w:rsid w:val="00E914A5"/>
    <w:rsid w:val="00E92666"/>
    <w:rsid w:val="00EB0CED"/>
    <w:rsid w:val="00EB50C1"/>
    <w:rsid w:val="00EE0CE5"/>
    <w:rsid w:val="00F06EA6"/>
    <w:rsid w:val="00F07498"/>
    <w:rsid w:val="00F248B3"/>
    <w:rsid w:val="00F263FC"/>
    <w:rsid w:val="00F301F8"/>
    <w:rsid w:val="00F5049E"/>
    <w:rsid w:val="00F50C8C"/>
    <w:rsid w:val="00F50E22"/>
    <w:rsid w:val="00F56DC0"/>
    <w:rsid w:val="00F57C91"/>
    <w:rsid w:val="00F603AE"/>
    <w:rsid w:val="00F73328"/>
    <w:rsid w:val="00F86788"/>
    <w:rsid w:val="00F9672F"/>
    <w:rsid w:val="00F972FC"/>
    <w:rsid w:val="00F97E3F"/>
    <w:rsid w:val="00FA5D33"/>
    <w:rsid w:val="00FB1224"/>
    <w:rsid w:val="00FB38F1"/>
    <w:rsid w:val="00FD55AE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kipcr.cz/akce-a-projekty/knihovnicke-ak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703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5117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22</cp:revision>
  <cp:lastPrinted>2015-02-19T14:15:00Z</cp:lastPrinted>
  <dcterms:created xsi:type="dcterms:W3CDTF">2014-03-24T14:23:00Z</dcterms:created>
  <dcterms:modified xsi:type="dcterms:W3CDTF">2015-03-02T14:11:00Z</dcterms:modified>
</cp:coreProperties>
</file>