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726" w:rsidRDefault="00980726" w:rsidP="008F5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Stručný přehled výsl</w:t>
      </w:r>
      <w:r w:rsidR="00714291">
        <w:rPr>
          <w:b/>
        </w:rPr>
        <w:t>edků projektů VISK 2 za rok 201</w:t>
      </w:r>
      <w:r w:rsidR="002C13F5">
        <w:rPr>
          <w:b/>
        </w:rPr>
        <w:t>9</w:t>
      </w:r>
    </w:p>
    <w:p w:rsidR="00DD2E20" w:rsidRDefault="00DD2E20" w:rsidP="00980726">
      <w:pPr>
        <w:jc w:val="both"/>
      </w:pPr>
    </w:p>
    <w:p w:rsidR="008F5BBE" w:rsidRDefault="008F5BBE" w:rsidP="00483136">
      <w:pPr>
        <w:jc w:val="both"/>
      </w:pPr>
    </w:p>
    <w:p w:rsidR="00AE4470" w:rsidRDefault="00483136" w:rsidP="00483136">
      <w:pPr>
        <w:jc w:val="both"/>
        <w:rPr>
          <w:b/>
        </w:rPr>
      </w:pPr>
      <w:r w:rsidRPr="006D3DE3">
        <w:t xml:space="preserve">   </w:t>
      </w:r>
      <w:r w:rsidRPr="00A8537A">
        <w:t xml:space="preserve">V roce </w:t>
      </w:r>
      <w:r w:rsidR="0015529C">
        <w:rPr>
          <w:b/>
        </w:rPr>
        <w:t>2019</w:t>
      </w:r>
      <w:r w:rsidRPr="00A8537A">
        <w:rPr>
          <w:b/>
        </w:rPr>
        <w:t xml:space="preserve"> </w:t>
      </w:r>
      <w:r w:rsidRPr="00A8537A">
        <w:t>bylo v </w:t>
      </w:r>
      <w:r w:rsidR="00112666">
        <w:rPr>
          <w:b/>
        </w:rPr>
        <w:t>41</w:t>
      </w:r>
      <w:r w:rsidRPr="00A8537A">
        <w:rPr>
          <w:b/>
        </w:rPr>
        <w:t xml:space="preserve"> kurzech</w:t>
      </w:r>
      <w:r w:rsidRPr="00A8537A">
        <w:t xml:space="preserve"> základů informační</w:t>
      </w:r>
      <w:r w:rsidRPr="006D3DE3">
        <w:t xml:space="preserve">/počítačové gramotnosti odučeno celkem </w:t>
      </w:r>
      <w:r w:rsidR="00112666">
        <w:rPr>
          <w:b/>
        </w:rPr>
        <w:t>295</w:t>
      </w:r>
      <w:r w:rsidRPr="006D3DE3">
        <w:rPr>
          <w:b/>
        </w:rPr>
        <w:t xml:space="preserve"> </w:t>
      </w:r>
      <w:proofErr w:type="gramStart"/>
      <w:r w:rsidRPr="006D3DE3">
        <w:rPr>
          <w:b/>
        </w:rPr>
        <w:t>hodin</w:t>
      </w:r>
      <w:r w:rsidRPr="006D3DE3">
        <w:t xml:space="preserve"> a </w:t>
      </w:r>
      <w:r w:rsidRPr="006D3DE3">
        <w:rPr>
          <w:b/>
        </w:rPr>
        <w:t>v</w:t>
      </w:r>
      <w:r w:rsidR="00C25095">
        <w:rPr>
          <w:b/>
        </w:rPr>
        <w:t xml:space="preserve"> </w:t>
      </w:r>
      <w:r w:rsidR="00112666">
        <w:rPr>
          <w:b/>
        </w:rPr>
        <w:t>122</w:t>
      </w:r>
      <w:proofErr w:type="gramEnd"/>
      <w:r w:rsidRPr="006D3DE3">
        <w:t xml:space="preserve"> </w:t>
      </w:r>
      <w:r w:rsidRPr="006D3DE3">
        <w:rPr>
          <w:b/>
        </w:rPr>
        <w:t xml:space="preserve">kurzech expertních </w:t>
      </w:r>
      <w:r w:rsidR="00AE4470">
        <w:rPr>
          <w:b/>
        </w:rPr>
        <w:t>716</w:t>
      </w:r>
      <w:r w:rsidRPr="006D3DE3">
        <w:rPr>
          <w:b/>
        </w:rPr>
        <w:t xml:space="preserve"> hodin</w:t>
      </w:r>
      <w:r w:rsidRPr="006D3DE3">
        <w:t xml:space="preserve">. </w:t>
      </w:r>
      <w:r w:rsidRPr="00404336">
        <w:rPr>
          <w:b/>
        </w:rPr>
        <w:t>Pro srovnání uvádíme čísla z roku</w:t>
      </w:r>
      <w:r w:rsidR="0015529C">
        <w:rPr>
          <w:b/>
        </w:rPr>
        <w:t xml:space="preserve"> 2018</w:t>
      </w:r>
      <w:r w:rsidRPr="006D3DE3">
        <w:t>, kdy bylo v</w:t>
      </w:r>
      <w:r>
        <w:t> </w:t>
      </w:r>
      <w:r w:rsidR="0015529C">
        <w:rPr>
          <w:b/>
        </w:rPr>
        <w:t>81</w:t>
      </w:r>
      <w:r>
        <w:rPr>
          <w:b/>
        </w:rPr>
        <w:t xml:space="preserve"> </w:t>
      </w:r>
      <w:r w:rsidRPr="006D3DE3">
        <w:rPr>
          <w:b/>
        </w:rPr>
        <w:t xml:space="preserve">kurzech </w:t>
      </w:r>
      <w:r w:rsidRPr="006D3DE3">
        <w:t xml:space="preserve">základů informační/počítačové gramotnosti odučeno celkem </w:t>
      </w:r>
      <w:r w:rsidR="00CC2201">
        <w:rPr>
          <w:b/>
        </w:rPr>
        <w:t>369</w:t>
      </w:r>
      <w:r w:rsidRPr="006D3DE3">
        <w:rPr>
          <w:b/>
        </w:rPr>
        <w:t xml:space="preserve"> </w:t>
      </w:r>
      <w:proofErr w:type="gramStart"/>
      <w:r w:rsidRPr="006D3DE3">
        <w:rPr>
          <w:b/>
        </w:rPr>
        <w:t>hodin</w:t>
      </w:r>
      <w:r w:rsidRPr="006D3DE3">
        <w:t xml:space="preserve"> a </w:t>
      </w:r>
      <w:r>
        <w:rPr>
          <w:b/>
        </w:rPr>
        <w:t>v </w:t>
      </w:r>
      <w:r w:rsidR="00CC2201">
        <w:rPr>
          <w:b/>
        </w:rPr>
        <w:t>139</w:t>
      </w:r>
      <w:proofErr w:type="gramEnd"/>
      <w:r w:rsidRPr="006D3DE3">
        <w:t xml:space="preserve"> </w:t>
      </w:r>
      <w:r>
        <w:rPr>
          <w:b/>
        </w:rPr>
        <w:t xml:space="preserve">kurzech expertních </w:t>
      </w:r>
      <w:r w:rsidR="00CC2201">
        <w:rPr>
          <w:b/>
        </w:rPr>
        <w:t>746</w:t>
      </w:r>
      <w:r w:rsidRPr="006D3DE3">
        <w:rPr>
          <w:b/>
        </w:rPr>
        <w:t xml:space="preserve"> hodin</w:t>
      </w:r>
      <w:r w:rsidRPr="006D3DE3">
        <w:t>. Je zde vidět</w:t>
      </w:r>
      <w:r w:rsidR="00112666">
        <w:t xml:space="preserve"> výrazný</w:t>
      </w:r>
      <w:r w:rsidRPr="006D3DE3">
        <w:t xml:space="preserve"> </w:t>
      </w:r>
      <w:r w:rsidR="00112666">
        <w:t>převis</w:t>
      </w:r>
      <w:r w:rsidRPr="006D3DE3">
        <w:t xml:space="preserve"> zájmu o </w:t>
      </w:r>
      <w:r w:rsidR="00C25095">
        <w:t>expertní</w:t>
      </w:r>
      <w:r w:rsidRPr="006D3DE3">
        <w:t xml:space="preserve"> kurzy ICT a </w:t>
      </w:r>
      <w:r w:rsidR="00112666">
        <w:t>značný pokles</w:t>
      </w:r>
      <w:r w:rsidRPr="006D3DE3">
        <w:t xml:space="preserve"> požadavků na </w:t>
      </w:r>
      <w:r w:rsidR="00C25095">
        <w:t>základní</w:t>
      </w:r>
      <w:r w:rsidRPr="006D3DE3">
        <w:t xml:space="preserve"> kurzy.</w:t>
      </w:r>
      <w:r w:rsidRPr="006D3DE3">
        <w:rPr>
          <w:b/>
        </w:rPr>
        <w:t xml:space="preserve"> </w:t>
      </w:r>
      <w:r w:rsidR="00FC1700" w:rsidRPr="00782A2D">
        <w:rPr>
          <w:b/>
        </w:rPr>
        <w:t>S</w:t>
      </w:r>
      <w:r w:rsidR="00AE4470">
        <w:rPr>
          <w:b/>
        </w:rPr>
        <w:t>nížení počtu kurzů i vyučovacích hodin oproti předchozímu období je způsobeno i změnou vykazování údajů,</w:t>
      </w:r>
      <w:r w:rsidR="00FC1700">
        <w:rPr>
          <w:b/>
        </w:rPr>
        <w:t xml:space="preserve"> </w:t>
      </w:r>
      <w:r w:rsidR="00FC1700" w:rsidRPr="00782A2D">
        <w:rPr>
          <w:b/>
        </w:rPr>
        <w:t>v němž nejsou zahrnuty příspěvkové organizace Ministerstva kultury, neboť</w:t>
      </w:r>
      <w:r w:rsidR="00AE4470" w:rsidRPr="00782A2D">
        <w:rPr>
          <w:b/>
        </w:rPr>
        <w:t xml:space="preserve"> </w:t>
      </w:r>
      <w:r w:rsidR="00AE4470">
        <w:rPr>
          <w:b/>
        </w:rPr>
        <w:t xml:space="preserve">Národní knihovna ČR a Moravská zemská knihovna </w:t>
      </w:r>
      <w:r w:rsidR="00FC1700" w:rsidRPr="00782A2D">
        <w:rPr>
          <w:b/>
        </w:rPr>
        <w:t xml:space="preserve">v Brně </w:t>
      </w:r>
      <w:r w:rsidR="00AE4470">
        <w:rPr>
          <w:b/>
        </w:rPr>
        <w:t>získávají finanční prostředky na organizaci vzdělávacích kurzů mimo grantové řízení VISK 2.</w:t>
      </w:r>
    </w:p>
    <w:p w:rsidR="00AE4470" w:rsidRDefault="00AE4470" w:rsidP="00483136">
      <w:pPr>
        <w:jc w:val="both"/>
        <w:rPr>
          <w:b/>
        </w:rPr>
      </w:pPr>
    </w:p>
    <w:p w:rsidR="00483136" w:rsidRPr="006D3DE3" w:rsidRDefault="00AE4470" w:rsidP="00483136">
      <w:pPr>
        <w:jc w:val="both"/>
        <w:rPr>
          <w:lang w:val="en-US"/>
        </w:rPr>
      </w:pPr>
      <w:r>
        <w:rPr>
          <w:b/>
        </w:rPr>
        <w:t xml:space="preserve">   </w:t>
      </w:r>
      <w:r w:rsidR="00483136" w:rsidRPr="006D3DE3">
        <w:rPr>
          <w:b/>
        </w:rPr>
        <w:t xml:space="preserve">Kurzy probíhaly s výjimkou </w:t>
      </w:r>
      <w:r w:rsidR="00FE3683">
        <w:rPr>
          <w:b/>
        </w:rPr>
        <w:t xml:space="preserve">Bohumína a </w:t>
      </w:r>
      <w:r w:rsidR="00483136" w:rsidRPr="006D3DE3">
        <w:rPr>
          <w:b/>
        </w:rPr>
        <w:t xml:space="preserve">Karviné v krajských knihovnách </w:t>
      </w:r>
      <w:r w:rsidR="00483136" w:rsidRPr="006D3DE3">
        <w:rPr>
          <w:lang w:val="en-US"/>
        </w:rPr>
        <w:t>(</w:t>
      </w:r>
      <w:r w:rsidR="00483136" w:rsidRPr="00DA09BB">
        <w:rPr>
          <w:lang w:val="en-US"/>
        </w:rPr>
        <w:t xml:space="preserve">České Budějovice, Karlovy Vary, </w:t>
      </w:r>
      <w:r w:rsidR="00BA6103">
        <w:rPr>
          <w:lang w:val="en-US"/>
        </w:rPr>
        <w:t xml:space="preserve">Pardubice, Havlíčkův Brod, </w:t>
      </w:r>
      <w:proofErr w:type="spellStart"/>
      <w:r w:rsidR="00483136" w:rsidRPr="00DA09BB">
        <w:rPr>
          <w:lang w:val="en-US"/>
        </w:rPr>
        <w:t>Zlín</w:t>
      </w:r>
      <w:proofErr w:type="spellEnd"/>
      <w:r w:rsidR="00483136" w:rsidRPr="00DA09BB">
        <w:rPr>
          <w:lang w:val="en-US"/>
        </w:rPr>
        <w:t xml:space="preserve">, Liberec, Ostrava, </w:t>
      </w:r>
      <w:r w:rsidR="00FE3683">
        <w:rPr>
          <w:lang w:val="en-US"/>
        </w:rPr>
        <w:t xml:space="preserve">Praha, </w:t>
      </w:r>
      <w:r w:rsidR="00483136" w:rsidRPr="00DA09BB">
        <w:rPr>
          <w:lang w:val="en-US"/>
        </w:rPr>
        <w:t xml:space="preserve">Hradec </w:t>
      </w:r>
      <w:proofErr w:type="spellStart"/>
      <w:r w:rsidR="00483136" w:rsidRPr="00DA09BB">
        <w:rPr>
          <w:lang w:val="en-US"/>
        </w:rPr>
        <w:t>Králové</w:t>
      </w:r>
      <w:proofErr w:type="spellEnd"/>
      <w:r w:rsidR="00483136" w:rsidRPr="00DA09BB">
        <w:rPr>
          <w:lang w:val="en-US"/>
        </w:rPr>
        <w:t xml:space="preserve">, </w:t>
      </w:r>
      <w:proofErr w:type="spellStart"/>
      <w:r w:rsidR="00483136" w:rsidRPr="00DA09BB">
        <w:rPr>
          <w:lang w:val="en-US"/>
        </w:rPr>
        <w:t>Kladno</w:t>
      </w:r>
      <w:proofErr w:type="spellEnd"/>
      <w:r w:rsidR="00483136" w:rsidRPr="00DA09BB">
        <w:rPr>
          <w:lang w:val="en-US"/>
        </w:rPr>
        <w:t xml:space="preserve">, </w:t>
      </w:r>
      <w:proofErr w:type="spellStart"/>
      <w:r w:rsidR="00483136" w:rsidRPr="00DA09BB">
        <w:rPr>
          <w:lang w:val="en-US"/>
        </w:rPr>
        <w:t>Plzeň</w:t>
      </w:r>
      <w:proofErr w:type="spellEnd"/>
      <w:r w:rsidR="00483136" w:rsidRPr="00DA09BB">
        <w:rPr>
          <w:lang w:val="en-US"/>
        </w:rPr>
        <w:t>, Ústí nad Labem a Olomouc</w:t>
      </w:r>
      <w:r w:rsidR="00483136" w:rsidRPr="006D3DE3">
        <w:rPr>
          <w:lang w:val="en-US"/>
        </w:rPr>
        <w:t xml:space="preserve">). </w:t>
      </w:r>
      <w:r w:rsidR="00483136">
        <w:rPr>
          <w:lang w:val="en-US"/>
        </w:rPr>
        <w:t xml:space="preserve">V </w:t>
      </w:r>
      <w:proofErr w:type="spellStart"/>
      <w:r w:rsidR="00483136">
        <w:rPr>
          <w:lang w:val="en-US"/>
        </w:rPr>
        <w:t>Praze</w:t>
      </w:r>
      <w:proofErr w:type="spellEnd"/>
      <w:r w:rsidR="00483136">
        <w:rPr>
          <w:lang w:val="en-US"/>
        </w:rPr>
        <w:t xml:space="preserve"> </w:t>
      </w:r>
      <w:proofErr w:type="spellStart"/>
      <w:r w:rsidR="00483136">
        <w:rPr>
          <w:lang w:val="en-US"/>
        </w:rPr>
        <w:t>pořádaly</w:t>
      </w:r>
      <w:proofErr w:type="spellEnd"/>
      <w:r w:rsidR="00483136" w:rsidRPr="006D3DE3">
        <w:rPr>
          <w:lang w:val="en-US"/>
        </w:rPr>
        <w:t xml:space="preserve"> </w:t>
      </w:r>
      <w:proofErr w:type="spellStart"/>
      <w:r w:rsidR="00483136" w:rsidRPr="006D3DE3">
        <w:rPr>
          <w:lang w:val="en-US"/>
        </w:rPr>
        <w:t>kurzy</w:t>
      </w:r>
      <w:proofErr w:type="spellEnd"/>
      <w:r w:rsidR="00483136" w:rsidRPr="006D3DE3">
        <w:rPr>
          <w:lang w:val="en-US"/>
        </w:rPr>
        <w:t xml:space="preserve"> ICT </w:t>
      </w:r>
      <w:r w:rsidR="00CD577A">
        <w:rPr>
          <w:lang w:val="en-US"/>
        </w:rPr>
        <w:t xml:space="preserve">i </w:t>
      </w:r>
      <w:proofErr w:type="spellStart"/>
      <w:r w:rsidR="00BA6103">
        <w:rPr>
          <w:lang w:val="en-US"/>
        </w:rPr>
        <w:t>Národní</w:t>
      </w:r>
      <w:proofErr w:type="spellEnd"/>
      <w:r w:rsidR="00BA6103">
        <w:rPr>
          <w:lang w:val="en-US"/>
        </w:rPr>
        <w:t xml:space="preserve"> </w:t>
      </w:r>
      <w:proofErr w:type="spellStart"/>
      <w:r w:rsidR="00BA6103">
        <w:rPr>
          <w:lang w:val="en-US"/>
        </w:rPr>
        <w:t>lékařská</w:t>
      </w:r>
      <w:proofErr w:type="spellEnd"/>
      <w:r w:rsidR="00BA6103">
        <w:rPr>
          <w:lang w:val="en-US"/>
        </w:rPr>
        <w:t xml:space="preserve"> knihovna</w:t>
      </w:r>
      <w:r w:rsidR="00483136" w:rsidRPr="006D3DE3">
        <w:rPr>
          <w:lang w:val="en-US"/>
        </w:rPr>
        <w:t xml:space="preserve"> a Národní technická knihovna.</w:t>
      </w:r>
    </w:p>
    <w:p w:rsidR="0041575E" w:rsidRDefault="0041575E" w:rsidP="00980726">
      <w:pPr>
        <w:jc w:val="both"/>
      </w:pPr>
    </w:p>
    <w:p w:rsidR="00D97B3A" w:rsidRDefault="00FB41DA" w:rsidP="00980726">
      <w:pPr>
        <w:jc w:val="both"/>
        <w:rPr>
          <w:b/>
        </w:rPr>
      </w:pPr>
      <w:r w:rsidRPr="006D3DE3">
        <w:t xml:space="preserve">   Alespoň jeden z modulů v kurzech základů informační/počítačové gramotnosti absolvovalo </w:t>
      </w:r>
      <w:r w:rsidR="00663BBB">
        <w:rPr>
          <w:b/>
        </w:rPr>
        <w:t>483</w:t>
      </w:r>
      <w:r>
        <w:rPr>
          <w:b/>
        </w:rPr>
        <w:t xml:space="preserve"> z</w:t>
      </w:r>
      <w:r w:rsidR="00F82D0B">
        <w:rPr>
          <w:b/>
        </w:rPr>
        <w:t> </w:t>
      </w:r>
      <w:r w:rsidR="00663BBB">
        <w:rPr>
          <w:b/>
        </w:rPr>
        <w:t>503</w:t>
      </w:r>
      <w:r w:rsidRPr="00E11DA4">
        <w:rPr>
          <w:b/>
        </w:rPr>
        <w:t xml:space="preserve"> frekventantů</w:t>
      </w:r>
      <w:r w:rsidRPr="00E11DA4">
        <w:t xml:space="preserve"> </w:t>
      </w:r>
      <w:r>
        <w:rPr>
          <w:b/>
        </w:rPr>
        <w:t>z</w:t>
      </w:r>
      <w:r w:rsidRPr="00E11DA4">
        <w:rPr>
          <w:b/>
        </w:rPr>
        <w:t xml:space="preserve"> </w:t>
      </w:r>
      <w:r w:rsidR="00663BBB">
        <w:rPr>
          <w:b/>
        </w:rPr>
        <w:t>218</w:t>
      </w:r>
      <w:r w:rsidRPr="00E11DA4">
        <w:rPr>
          <w:b/>
        </w:rPr>
        <w:t> knihoven</w:t>
      </w:r>
      <w:r w:rsidRPr="00E11DA4">
        <w:t xml:space="preserve"> a </w:t>
      </w:r>
      <w:r w:rsidR="00663BBB">
        <w:rPr>
          <w:b/>
        </w:rPr>
        <w:t>1 622</w:t>
      </w:r>
      <w:r w:rsidR="00207D51" w:rsidRPr="00207D51">
        <w:rPr>
          <w:b/>
        </w:rPr>
        <w:t xml:space="preserve"> z</w:t>
      </w:r>
      <w:r w:rsidR="00663BBB">
        <w:t> </w:t>
      </w:r>
      <w:r w:rsidR="00663BBB">
        <w:rPr>
          <w:b/>
        </w:rPr>
        <w:t>1 802</w:t>
      </w:r>
      <w:r w:rsidRPr="00427B9B">
        <w:rPr>
          <w:b/>
        </w:rPr>
        <w:t xml:space="preserve"> </w:t>
      </w:r>
      <w:r w:rsidRPr="00E11DA4">
        <w:rPr>
          <w:b/>
        </w:rPr>
        <w:t>frekventantů z</w:t>
      </w:r>
      <w:r>
        <w:rPr>
          <w:b/>
        </w:rPr>
        <w:t xml:space="preserve"> </w:t>
      </w:r>
      <w:r w:rsidR="00663BBB">
        <w:rPr>
          <w:b/>
        </w:rPr>
        <w:t>658</w:t>
      </w:r>
      <w:r w:rsidRPr="00E11DA4">
        <w:rPr>
          <w:b/>
        </w:rPr>
        <w:t xml:space="preserve"> knihoven</w:t>
      </w:r>
      <w:r w:rsidRPr="00E11DA4">
        <w:t xml:space="preserve"> se účastnilo kurzů expertních</w:t>
      </w:r>
      <w:r>
        <w:t xml:space="preserve">. </w:t>
      </w:r>
      <w:r w:rsidRPr="00E11DA4">
        <w:t>Celkem vzděláváním v oblasti I</w:t>
      </w:r>
      <w:r>
        <w:t>C</w:t>
      </w:r>
      <w:r w:rsidRPr="00E11DA4">
        <w:t xml:space="preserve">T v programu VISK2 prošlo úspěšně na různé úrovni </w:t>
      </w:r>
      <w:r w:rsidR="00663BBB">
        <w:rPr>
          <w:b/>
        </w:rPr>
        <w:t>2 105</w:t>
      </w:r>
      <w:r w:rsidRPr="00427B9B">
        <w:rPr>
          <w:b/>
        </w:rPr>
        <w:t xml:space="preserve"> </w:t>
      </w:r>
      <w:r w:rsidRPr="00E11DA4">
        <w:rPr>
          <w:b/>
        </w:rPr>
        <w:t>knihovníků</w:t>
      </w:r>
      <w:r w:rsidRPr="00E11DA4">
        <w:t xml:space="preserve">, odučeno bylo celkem </w:t>
      </w:r>
      <w:r w:rsidR="00663BBB">
        <w:rPr>
          <w:b/>
        </w:rPr>
        <w:t>1 011</w:t>
      </w:r>
      <w:r w:rsidRPr="00427B9B">
        <w:rPr>
          <w:b/>
        </w:rPr>
        <w:t xml:space="preserve"> </w:t>
      </w:r>
      <w:r w:rsidRPr="00E11DA4">
        <w:rPr>
          <w:b/>
        </w:rPr>
        <w:t>hodin</w:t>
      </w:r>
      <w:r>
        <w:rPr>
          <w:b/>
        </w:rPr>
        <w:t>y</w:t>
      </w:r>
      <w:r w:rsidRPr="00E11DA4">
        <w:rPr>
          <w:b/>
        </w:rPr>
        <w:t>.</w:t>
      </w:r>
      <w:r>
        <w:t xml:space="preserve"> </w:t>
      </w:r>
      <w:r w:rsidR="00A8537A">
        <w:rPr>
          <w:b/>
        </w:rPr>
        <w:t>Ve srovnání s</w:t>
      </w:r>
      <w:r w:rsidR="00D40AA0">
        <w:rPr>
          <w:b/>
        </w:rPr>
        <w:t> rokem 2018</w:t>
      </w:r>
      <w:r w:rsidRPr="00BC71CB">
        <w:rPr>
          <w:b/>
        </w:rPr>
        <w:t xml:space="preserve"> </w:t>
      </w:r>
      <w:r>
        <w:t xml:space="preserve">je zde vidět </w:t>
      </w:r>
      <w:r w:rsidR="00902B7F">
        <w:t xml:space="preserve">výrazný </w:t>
      </w:r>
      <w:r w:rsidR="00663BBB">
        <w:t>převis</w:t>
      </w:r>
      <w:r>
        <w:t xml:space="preserve"> absolventů </w:t>
      </w:r>
      <w:r w:rsidR="00B35C85">
        <w:t>expertních a nadstavbových</w:t>
      </w:r>
      <w:r>
        <w:t xml:space="preserve"> kurzů - a</w:t>
      </w:r>
      <w:r w:rsidRPr="00E11DA4">
        <w:t xml:space="preserve">lespoň jeden z modulů v kurzech základů informační/počítačové gramotnosti absolvovalo </w:t>
      </w:r>
      <w:r w:rsidR="00902B7F">
        <w:rPr>
          <w:b/>
        </w:rPr>
        <w:t>502</w:t>
      </w:r>
      <w:r>
        <w:rPr>
          <w:b/>
        </w:rPr>
        <w:t xml:space="preserve"> z </w:t>
      </w:r>
      <w:r w:rsidR="00902B7F">
        <w:rPr>
          <w:b/>
        </w:rPr>
        <w:t>639</w:t>
      </w:r>
      <w:r w:rsidRPr="00E11DA4">
        <w:rPr>
          <w:b/>
        </w:rPr>
        <w:t xml:space="preserve"> frekventantů</w:t>
      </w:r>
      <w:r w:rsidRPr="00E11DA4">
        <w:t xml:space="preserve"> </w:t>
      </w:r>
      <w:r>
        <w:rPr>
          <w:b/>
        </w:rPr>
        <w:t xml:space="preserve">z </w:t>
      </w:r>
      <w:r w:rsidR="00902B7F">
        <w:rPr>
          <w:b/>
        </w:rPr>
        <w:t>229</w:t>
      </w:r>
      <w:r w:rsidRPr="00E11DA4">
        <w:rPr>
          <w:b/>
        </w:rPr>
        <w:t> knihoven</w:t>
      </w:r>
      <w:r w:rsidRPr="00E11DA4">
        <w:t xml:space="preserve"> a </w:t>
      </w:r>
      <w:r w:rsidR="00902B7F">
        <w:rPr>
          <w:b/>
        </w:rPr>
        <w:t>1 825</w:t>
      </w:r>
      <w:r w:rsidR="006D446E">
        <w:rPr>
          <w:b/>
        </w:rPr>
        <w:t xml:space="preserve"> z</w:t>
      </w:r>
      <w:r w:rsidR="00902B7F">
        <w:rPr>
          <w:b/>
        </w:rPr>
        <w:t> 1 905</w:t>
      </w:r>
      <w:r w:rsidRPr="00E11DA4">
        <w:rPr>
          <w:b/>
        </w:rPr>
        <w:t xml:space="preserve"> </w:t>
      </w:r>
      <w:proofErr w:type="gramStart"/>
      <w:r w:rsidRPr="00E11DA4">
        <w:rPr>
          <w:b/>
        </w:rPr>
        <w:t xml:space="preserve">frekventantů z </w:t>
      </w:r>
      <w:r w:rsidR="00902B7F">
        <w:rPr>
          <w:b/>
        </w:rPr>
        <w:t>735</w:t>
      </w:r>
      <w:proofErr w:type="gramEnd"/>
      <w:r w:rsidRPr="00E11DA4">
        <w:rPr>
          <w:b/>
        </w:rPr>
        <w:t xml:space="preserve"> knihoven</w:t>
      </w:r>
      <w:r w:rsidRPr="00E11DA4">
        <w:t xml:space="preserve"> se </w:t>
      </w:r>
      <w:r w:rsidRPr="006D3DE3">
        <w:t xml:space="preserve">účastnilo kurzů expertních. </w:t>
      </w:r>
      <w:r w:rsidRPr="006D3DE3">
        <w:rPr>
          <w:b/>
        </w:rPr>
        <w:t xml:space="preserve">Rozsah vzdělávání v rámci programu VISK 2 </w:t>
      </w:r>
      <w:r w:rsidR="00663BBB">
        <w:rPr>
          <w:b/>
        </w:rPr>
        <w:t>vykazuje výrazný převis</w:t>
      </w:r>
      <w:r w:rsidRPr="006D3DE3">
        <w:rPr>
          <w:b/>
        </w:rPr>
        <w:t xml:space="preserve"> v položce </w:t>
      </w:r>
      <w:r w:rsidR="00902B7F">
        <w:rPr>
          <w:b/>
        </w:rPr>
        <w:t>expertních a nástavbových kurzů</w:t>
      </w:r>
      <w:r w:rsidRPr="006D3DE3">
        <w:rPr>
          <w:b/>
        </w:rPr>
        <w:t>/počítačové gramotnosti</w:t>
      </w:r>
      <w:r w:rsidR="00E66EC6">
        <w:t xml:space="preserve">, </w:t>
      </w:r>
      <w:r w:rsidR="00663BBB">
        <w:rPr>
          <w:b/>
        </w:rPr>
        <w:t>značný</w:t>
      </w:r>
      <w:r w:rsidRPr="006D3DE3">
        <w:rPr>
          <w:b/>
        </w:rPr>
        <w:t xml:space="preserve"> je </w:t>
      </w:r>
      <w:r w:rsidR="00663BBB">
        <w:rPr>
          <w:b/>
        </w:rPr>
        <w:t>pokles</w:t>
      </w:r>
      <w:r w:rsidRPr="006D3DE3">
        <w:rPr>
          <w:b/>
        </w:rPr>
        <w:t xml:space="preserve"> počtu</w:t>
      </w:r>
      <w:r w:rsidR="002565C1" w:rsidRPr="006D3DE3">
        <w:rPr>
          <w:b/>
        </w:rPr>
        <w:t xml:space="preserve"> hodin v</w:t>
      </w:r>
      <w:r w:rsidR="006D3DE3" w:rsidRPr="006D3DE3">
        <w:rPr>
          <w:b/>
        </w:rPr>
        <w:t xml:space="preserve"> rozsahu kurzů</w:t>
      </w:r>
      <w:r w:rsidR="00E66EC6">
        <w:rPr>
          <w:b/>
        </w:rPr>
        <w:t xml:space="preserve"> </w:t>
      </w:r>
      <w:r w:rsidR="00E66EC6" w:rsidRPr="006D3DE3">
        <w:t>(</w:t>
      </w:r>
      <w:r w:rsidR="00902B7F">
        <w:t>základní</w:t>
      </w:r>
      <w:r w:rsidR="00E66EC6">
        <w:t xml:space="preserve"> kurzy)</w:t>
      </w:r>
      <w:r w:rsidR="006D3DE3" w:rsidRPr="006D3DE3">
        <w:rPr>
          <w:b/>
        </w:rPr>
        <w:t>.</w:t>
      </w:r>
    </w:p>
    <w:p w:rsidR="00CC2201" w:rsidRDefault="00CC2201" w:rsidP="00980726">
      <w:pPr>
        <w:jc w:val="both"/>
        <w:rPr>
          <w:b/>
        </w:rPr>
      </w:pPr>
    </w:p>
    <w:p w:rsidR="00CC2201" w:rsidRPr="009E3308" w:rsidRDefault="00CC2201" w:rsidP="00980726">
      <w:pPr>
        <w:jc w:val="both"/>
        <w:rPr>
          <w:color w:val="FF0000"/>
        </w:rPr>
      </w:pPr>
      <w:r>
        <w:rPr>
          <w:b/>
        </w:rPr>
        <w:t xml:space="preserve">   </w:t>
      </w:r>
      <w:r w:rsidR="009E7B9C">
        <w:rPr>
          <w:b/>
        </w:rPr>
        <w:t>VISK 2 nově podpořil 2 projekty spojené s r</w:t>
      </w:r>
      <w:r>
        <w:rPr>
          <w:b/>
        </w:rPr>
        <w:t>ekvalifikační</w:t>
      </w:r>
      <w:r w:rsidR="009E7B9C">
        <w:rPr>
          <w:b/>
        </w:rPr>
        <w:t>mi</w:t>
      </w:r>
      <w:r>
        <w:rPr>
          <w:b/>
        </w:rPr>
        <w:t xml:space="preserve"> </w:t>
      </w:r>
      <w:r w:rsidR="00D11883">
        <w:rPr>
          <w:b/>
        </w:rPr>
        <w:t xml:space="preserve">oborovými </w:t>
      </w:r>
      <w:r>
        <w:rPr>
          <w:b/>
        </w:rPr>
        <w:t>kurzy</w:t>
      </w:r>
      <w:r w:rsidR="009E7B9C">
        <w:rPr>
          <w:b/>
        </w:rPr>
        <w:t xml:space="preserve"> </w:t>
      </w:r>
      <w:r w:rsidR="00FC1700">
        <w:rPr>
          <w:b/>
        </w:rPr>
        <w:t xml:space="preserve">podle </w:t>
      </w:r>
      <w:r w:rsidR="00FC1700" w:rsidRPr="00782A2D">
        <w:rPr>
          <w:b/>
        </w:rPr>
        <w:t xml:space="preserve">Národní soustavy kvalifikací (NSK) </w:t>
      </w:r>
      <w:r w:rsidR="009E7B9C">
        <w:rPr>
          <w:b/>
        </w:rPr>
        <w:t>v Knihovně Jiřího Mahena v Brně a v Moravskoslezské vědecké knihovně v Ostravě.</w:t>
      </w:r>
      <w:r w:rsidR="009E7B9C">
        <w:t xml:space="preserve"> Projekt brněnského rekvalifikačního kurzu </w:t>
      </w:r>
      <w:r w:rsidR="009E7B9C" w:rsidRPr="00782A2D">
        <w:rPr>
          <w:b/>
        </w:rPr>
        <w:t>Knihovník v knihovně pro děti</w:t>
      </w:r>
      <w:r w:rsidR="009E7B9C" w:rsidRPr="00782A2D">
        <w:t xml:space="preserve"> </w:t>
      </w:r>
      <w:r w:rsidR="009E7B9C">
        <w:t xml:space="preserve">splnil časovou dotaci 160 hodin dle NSK. Kurz probíhal formou </w:t>
      </w:r>
      <w:proofErr w:type="spellStart"/>
      <w:r w:rsidR="009E7B9C">
        <w:t>blended</w:t>
      </w:r>
      <w:proofErr w:type="spellEnd"/>
      <w:r w:rsidR="009E7B9C">
        <w:t xml:space="preserve"> </w:t>
      </w:r>
      <w:proofErr w:type="spellStart"/>
      <w:r w:rsidR="009E7B9C">
        <w:t>learningu</w:t>
      </w:r>
      <w:proofErr w:type="spellEnd"/>
      <w:r w:rsidR="009E7B9C">
        <w:t xml:space="preserve"> a většina teoretické výuky byla prezentována prostřednictvím 13 lekcí v LMS </w:t>
      </w:r>
      <w:proofErr w:type="spellStart"/>
      <w:r w:rsidR="009E7B9C">
        <w:t>Moodle</w:t>
      </w:r>
      <w:proofErr w:type="spellEnd"/>
      <w:r w:rsidR="009E7B9C">
        <w:t xml:space="preserve"> KJM. Každé téma z 12 kompetencí</w:t>
      </w:r>
      <w:r w:rsidR="00FC1700" w:rsidRPr="00782A2D">
        <w:t xml:space="preserve"> (odborných způsobilostí)</w:t>
      </w:r>
      <w:r w:rsidR="009E7B9C" w:rsidRPr="00782A2D">
        <w:t xml:space="preserve"> </w:t>
      </w:r>
      <w:r w:rsidR="009E7B9C">
        <w:t>představovalo 1 lekci v e-</w:t>
      </w:r>
      <w:proofErr w:type="spellStart"/>
      <w:r w:rsidR="009E7B9C">
        <w:t>learningu</w:t>
      </w:r>
      <w:proofErr w:type="spellEnd"/>
      <w:r w:rsidR="009E7B9C">
        <w:t>. Bonusem byla lekce obsahující základní studijní a doporučené dokumenty.</w:t>
      </w:r>
      <w:r w:rsidR="009E3308">
        <w:t xml:space="preserve"> </w:t>
      </w:r>
      <w:r w:rsidR="009E3308" w:rsidRPr="00782A2D">
        <w:t>Jako doporučené materiály byly využity sdílené studijní zdroje s dalšími autorizovanými osobami (např. MZK Brno).</w:t>
      </w:r>
      <w:r w:rsidR="009E7B9C" w:rsidRPr="00782A2D">
        <w:t xml:space="preserve"> </w:t>
      </w:r>
      <w:r w:rsidR="009E7B9C">
        <w:t>Během studia e-kurzu proběhlo 8 prezenčních přednášek, které byly zaměřeny na praktické pochopení poznatků. Součástí výuky bylo 10 hodin věnováno praktické simulaci a předvedení praktických úkolů. Kurzu se zúčastnilo 11 uchazečů a všichni jej zdárně absolvovali.</w:t>
      </w:r>
    </w:p>
    <w:p w:rsidR="009E7B9C" w:rsidRDefault="009E7B9C" w:rsidP="00980726">
      <w:pPr>
        <w:jc w:val="both"/>
      </w:pPr>
    </w:p>
    <w:p w:rsidR="009B15F4" w:rsidRPr="009B15F4" w:rsidRDefault="009E7B9C" w:rsidP="009B15F4">
      <w:pPr>
        <w:jc w:val="both"/>
        <w:rPr>
          <w:szCs w:val="20"/>
        </w:rPr>
      </w:pPr>
      <w:r>
        <w:t xml:space="preserve">   </w:t>
      </w:r>
      <w:r w:rsidR="009B15F4" w:rsidRPr="00BB6A51">
        <w:t xml:space="preserve">Cílem </w:t>
      </w:r>
      <w:r w:rsidR="009B15F4">
        <w:t xml:space="preserve">ostravského </w:t>
      </w:r>
      <w:r w:rsidR="009B15F4" w:rsidRPr="00BB6A51">
        <w:t xml:space="preserve">projektu byla tvorba a realizace rekvalifikačního kurzu, který by sloužil jako přípravný kurz ke zkoušce z profesní kvalifikace </w:t>
      </w:r>
      <w:r w:rsidR="009B15F4" w:rsidRPr="00BB6A51">
        <w:rPr>
          <w:b/>
        </w:rPr>
        <w:t>Knihovník v přímých službách</w:t>
      </w:r>
      <w:r w:rsidR="009B15F4" w:rsidRPr="00BB6A51">
        <w:t xml:space="preserve">, dle </w:t>
      </w:r>
      <w:r w:rsidR="00782A2D" w:rsidRPr="00782A2D">
        <w:t>NSK</w:t>
      </w:r>
      <w:r w:rsidR="00782A2D">
        <w:rPr>
          <w:color w:val="FF0000"/>
        </w:rPr>
        <w:t xml:space="preserve">. </w:t>
      </w:r>
      <w:r w:rsidR="009B15F4" w:rsidRPr="00BB6A51">
        <w:t xml:space="preserve">Na webových stránkách </w:t>
      </w:r>
      <w:hyperlink r:id="rId5" w:history="1">
        <w:r w:rsidR="009B15F4" w:rsidRPr="00BB6A51">
          <w:rPr>
            <w:rStyle w:val="Hypertextovodkaz"/>
          </w:rPr>
          <w:t>https://elearning.svkos.cz</w:t>
        </w:r>
      </w:hyperlink>
      <w:r w:rsidR="009B15F4" w:rsidRPr="00BB6A51">
        <w:t xml:space="preserve"> byl vytvořen </w:t>
      </w:r>
      <w:r w:rsidR="009B15F4" w:rsidRPr="00BB6A51">
        <w:rPr>
          <w:b/>
        </w:rPr>
        <w:t>e-</w:t>
      </w:r>
      <w:proofErr w:type="spellStart"/>
      <w:r w:rsidR="009B15F4" w:rsidRPr="00BB6A51">
        <w:rPr>
          <w:b/>
        </w:rPr>
        <w:t>learningový</w:t>
      </w:r>
      <w:proofErr w:type="spellEnd"/>
      <w:r w:rsidR="009B15F4" w:rsidRPr="00BB6A51">
        <w:rPr>
          <w:b/>
        </w:rPr>
        <w:t xml:space="preserve"> kurz,</w:t>
      </w:r>
      <w:r w:rsidR="009B15F4" w:rsidRPr="00BB6A51">
        <w:t xml:space="preserve"> který studentům sloužil jako e-</w:t>
      </w:r>
      <w:proofErr w:type="spellStart"/>
      <w:r w:rsidR="009B15F4" w:rsidRPr="00BB6A51">
        <w:t>learningová</w:t>
      </w:r>
      <w:proofErr w:type="spellEnd"/>
      <w:r w:rsidR="009B15F4" w:rsidRPr="00BB6A51">
        <w:t xml:space="preserve"> podpora při studiu. Tento e-</w:t>
      </w:r>
      <w:proofErr w:type="spellStart"/>
      <w:r w:rsidR="009B15F4" w:rsidRPr="00BB6A51">
        <w:t>learning</w:t>
      </w:r>
      <w:proofErr w:type="spellEnd"/>
      <w:r w:rsidR="009B15F4" w:rsidRPr="00BB6A51">
        <w:t xml:space="preserve"> byl vytvořen v programu </w:t>
      </w:r>
      <w:proofErr w:type="spellStart"/>
      <w:r w:rsidR="009B15F4" w:rsidRPr="00BB6A51">
        <w:t>Moodle</w:t>
      </w:r>
      <w:proofErr w:type="spellEnd"/>
      <w:r w:rsidR="009B15F4" w:rsidRPr="00BB6A51">
        <w:t xml:space="preserve">, zahrnoval 11 modulů, ve kterých </w:t>
      </w:r>
      <w:r w:rsidR="009B15F4">
        <w:t>byly</w:t>
      </w:r>
      <w:r w:rsidR="009B15F4" w:rsidRPr="00BB6A51">
        <w:t xml:space="preserve"> studentům postupně zpřístupňov</w:t>
      </w:r>
      <w:r w:rsidR="009B15F4">
        <w:t>ány</w:t>
      </w:r>
      <w:r w:rsidR="009B15F4" w:rsidRPr="00BB6A51">
        <w:t xml:space="preserve"> studijní opory, prezentace z workshopů a doplňující studijní materiály.</w:t>
      </w:r>
      <w:r w:rsidR="009B15F4" w:rsidRPr="009B15F4">
        <w:rPr>
          <w:szCs w:val="20"/>
        </w:rPr>
        <w:t xml:space="preserve"> Ke každému modulu kurzu byly zpracovány </w:t>
      </w:r>
      <w:r w:rsidR="009B15F4" w:rsidRPr="009B15F4">
        <w:rPr>
          <w:b/>
          <w:szCs w:val="20"/>
        </w:rPr>
        <w:t>studijní opory</w:t>
      </w:r>
      <w:r w:rsidR="009B15F4" w:rsidRPr="009B15F4">
        <w:rPr>
          <w:szCs w:val="20"/>
        </w:rPr>
        <w:t xml:space="preserve">, které sloužily jako učební texty, ve kterých studenti </w:t>
      </w:r>
      <w:proofErr w:type="gramStart"/>
      <w:r w:rsidR="009B15F4" w:rsidRPr="009B15F4">
        <w:rPr>
          <w:szCs w:val="20"/>
        </w:rPr>
        <w:t>našli</w:t>
      </w:r>
      <w:proofErr w:type="gramEnd"/>
      <w:r w:rsidR="009B15F4" w:rsidRPr="009B15F4">
        <w:rPr>
          <w:szCs w:val="20"/>
        </w:rPr>
        <w:t xml:space="preserve"> odpovědi na všechna kritéria hodnocení vyžadované hodnotícím standardem profesní </w:t>
      </w:r>
      <w:r w:rsidR="009B15F4" w:rsidRPr="009B15F4">
        <w:rPr>
          <w:szCs w:val="20"/>
        </w:rPr>
        <w:lastRenderedPageBreak/>
        <w:t xml:space="preserve">kvalifikace Knihovník v přímých </w:t>
      </w:r>
      <w:proofErr w:type="gramStart"/>
      <w:r w:rsidR="009B15F4" w:rsidRPr="009B15F4">
        <w:rPr>
          <w:szCs w:val="20"/>
        </w:rPr>
        <w:t>službách.</w:t>
      </w:r>
      <w:proofErr w:type="gramEnd"/>
      <w:r w:rsidR="009B15F4">
        <w:rPr>
          <w:szCs w:val="20"/>
        </w:rPr>
        <w:t xml:space="preserve"> </w:t>
      </w:r>
      <w:r w:rsidR="009B15F4" w:rsidRPr="00BB6A51">
        <w:t>Hodinová dotace kurzu byla celkem 120 hodin</w:t>
      </w:r>
      <w:r w:rsidR="009B15F4" w:rsidRPr="00BB6A51">
        <w:rPr>
          <w:b/>
        </w:rPr>
        <w:t>,</w:t>
      </w:r>
      <w:r w:rsidR="009B15F4" w:rsidRPr="00BB6A51">
        <w:t xml:space="preserve"> z toho 72 hodin e</w:t>
      </w:r>
      <w:r w:rsidR="009B15F4" w:rsidRPr="00BB6A51">
        <w:noBreakHyphen/>
      </w:r>
      <w:proofErr w:type="spellStart"/>
      <w:r w:rsidR="009B15F4" w:rsidRPr="00BB6A51">
        <w:t>learningu</w:t>
      </w:r>
      <w:proofErr w:type="spellEnd"/>
      <w:r w:rsidR="009B15F4" w:rsidRPr="00BB6A51">
        <w:t xml:space="preserve"> a 48 hodin frontální výuky</w:t>
      </w:r>
      <w:r w:rsidR="009B15F4" w:rsidRPr="00AF6F43">
        <w:t>.</w:t>
      </w:r>
      <w:r w:rsidR="009B15F4" w:rsidRPr="009B15F4">
        <w:t xml:space="preserve"> </w:t>
      </w:r>
      <w:r w:rsidR="009B15F4">
        <w:t xml:space="preserve">Kurz úspěšně </w:t>
      </w:r>
      <w:r w:rsidR="009B15F4" w:rsidRPr="000F1B88">
        <w:rPr>
          <w:b/>
        </w:rPr>
        <w:t>absolvovalo všech 13 účastníků</w:t>
      </w:r>
      <w:r w:rsidR="009B15F4">
        <w:rPr>
          <w:b/>
        </w:rPr>
        <w:t>.</w:t>
      </w:r>
      <w:r w:rsidR="009B15F4" w:rsidRPr="009B15F4">
        <w:t xml:space="preserve"> </w:t>
      </w:r>
    </w:p>
    <w:p w:rsidR="009E7B9C" w:rsidRPr="009E7B9C" w:rsidRDefault="00D02D5A" w:rsidP="00D02D5A">
      <w:pPr>
        <w:jc w:val="both"/>
      </w:pPr>
      <w:r>
        <w:rPr>
          <w:b/>
        </w:rPr>
        <w:t xml:space="preserve">   VISK 2 nově podpořil vznik </w:t>
      </w:r>
      <w:proofErr w:type="spellStart"/>
      <w:r>
        <w:rPr>
          <w:b/>
        </w:rPr>
        <w:t>elearningového</w:t>
      </w:r>
      <w:proofErr w:type="spellEnd"/>
      <w:r>
        <w:rPr>
          <w:b/>
        </w:rPr>
        <w:t xml:space="preserve"> kurzu </w:t>
      </w:r>
      <w:r w:rsidRPr="000417C1">
        <w:t>základů</w:t>
      </w:r>
      <w:r>
        <w:t xml:space="preserve"> library </w:t>
      </w:r>
      <w:proofErr w:type="spellStart"/>
      <w:r>
        <w:t>advocacy</w:t>
      </w:r>
      <w:proofErr w:type="spellEnd"/>
      <w:r w:rsidRPr="000417C1">
        <w:t xml:space="preserve"> pro veřejné knihovny</w:t>
      </w:r>
      <w:r>
        <w:t xml:space="preserve">, který připravila SVK Plzeňského kraje. </w:t>
      </w:r>
      <w:r w:rsidRPr="00D02D5A">
        <w:rPr>
          <w:szCs w:val="20"/>
        </w:rPr>
        <w:t xml:space="preserve">Předpokládaným výstupem měl být on-line kurz na webové adrese: </w:t>
      </w:r>
      <w:hyperlink r:id="rId6" w:history="1">
        <w:r w:rsidRPr="00D02D5A">
          <w:rPr>
            <w:color w:val="0000FF"/>
            <w:szCs w:val="20"/>
            <w:u w:val="single"/>
          </w:rPr>
          <w:t>https://kurzy.knihovna.cz/</w:t>
        </w:r>
      </w:hyperlink>
      <w:r w:rsidRPr="00D02D5A">
        <w:rPr>
          <w:szCs w:val="20"/>
        </w:rPr>
        <w:t>, který měl být dostupný všem zájemcům po registraci zdarma.</w:t>
      </w:r>
      <w:r w:rsidRPr="00D02D5A">
        <w:t xml:space="preserve"> </w:t>
      </w:r>
      <w:r>
        <w:t xml:space="preserve">Při řešení projektu byl využit existující kurz </w:t>
      </w:r>
      <w:r w:rsidRPr="000417C1">
        <w:rPr>
          <w:i/>
        </w:rPr>
        <w:t xml:space="preserve">Úvod do library </w:t>
      </w:r>
      <w:proofErr w:type="spellStart"/>
      <w:r w:rsidRPr="000417C1">
        <w:rPr>
          <w:i/>
        </w:rPr>
        <w:t>advocacy</w:t>
      </w:r>
      <w:proofErr w:type="spellEnd"/>
      <w:r w:rsidRPr="000417C1">
        <w:rPr>
          <w:i/>
        </w:rPr>
        <w:t xml:space="preserve"> pro VŠ knihovny</w:t>
      </w:r>
      <w:r>
        <w:t>.</w:t>
      </w:r>
      <w:r w:rsidRPr="000417C1">
        <w:t xml:space="preserve"> </w:t>
      </w:r>
      <w:r>
        <w:t>Z</w:t>
      </w:r>
      <w:r w:rsidRPr="000417C1">
        <w:t xml:space="preserve"> důvodu změny cílové skupiny </w:t>
      </w:r>
      <w:r>
        <w:t>na veřejné knihovny jej ovšem jeho autorka modifikovala a doplnila v něm také aktuální odkazy na využité zdroje a prameny. Kurz, určený k samostudiu,</w:t>
      </w:r>
      <w:r w:rsidRPr="000417C1">
        <w:t xml:space="preserve"> dispon</w:t>
      </w:r>
      <w:r>
        <w:t>uje</w:t>
      </w:r>
      <w:r w:rsidRPr="000417C1">
        <w:t xml:space="preserve"> </w:t>
      </w:r>
      <w:r>
        <w:t>přehledným a vždy dostupným</w:t>
      </w:r>
      <w:r w:rsidRPr="000417C1">
        <w:t xml:space="preserve"> rozhraním se souhrnem nástrojů</w:t>
      </w:r>
      <w:r>
        <w:t>,</w:t>
      </w:r>
      <w:r w:rsidRPr="000417C1">
        <w:t xml:space="preserve"> určených k prosazování a prezentování zájmů knihoven u svých zřizovatelů</w:t>
      </w:r>
      <w:r>
        <w:t xml:space="preserve"> nebo </w:t>
      </w:r>
      <w:proofErr w:type="spellStart"/>
      <w:r>
        <w:t>stakeholderů</w:t>
      </w:r>
      <w:proofErr w:type="spellEnd"/>
      <w:r w:rsidRPr="000417C1">
        <w:t xml:space="preserve"> prostřednictvím obhajování hodnot, které knihovny vytváří. Po řádné registraci </w:t>
      </w:r>
      <w:r>
        <w:t>se</w:t>
      </w:r>
      <w:r w:rsidRPr="000417C1">
        <w:t xml:space="preserve"> </w:t>
      </w:r>
      <w:r>
        <w:t>p</w:t>
      </w:r>
      <w:r w:rsidRPr="000417C1">
        <w:t xml:space="preserve">racovníci knihoven kdykoliv a odkudkoliv </w:t>
      </w:r>
      <w:r>
        <w:t>prochází on-line kurzem, v libovolném pořadí.</w:t>
      </w:r>
    </w:p>
    <w:p w:rsidR="002C13F5" w:rsidRDefault="002C13F5" w:rsidP="00D232E1">
      <w:pPr>
        <w:jc w:val="both"/>
      </w:pPr>
    </w:p>
    <w:p w:rsidR="002C13F5" w:rsidRPr="00D232E1" w:rsidRDefault="0004393A" w:rsidP="00D232E1">
      <w:pPr>
        <w:jc w:val="both"/>
        <w:rPr>
          <w:bCs/>
        </w:rPr>
      </w:pPr>
      <w:r>
        <w:rPr>
          <w:b/>
        </w:rPr>
        <w:t xml:space="preserve">   </w:t>
      </w:r>
      <w:r w:rsidR="002C13F5" w:rsidRPr="00DD2E20">
        <w:rPr>
          <w:b/>
        </w:rPr>
        <w:t>Finanční prostředky z projektu VISK</w:t>
      </w:r>
      <w:r w:rsidR="00FC1700">
        <w:rPr>
          <w:b/>
        </w:rPr>
        <w:t xml:space="preserve"> </w:t>
      </w:r>
      <w:r w:rsidR="002C13F5" w:rsidRPr="00DD2E20">
        <w:rPr>
          <w:b/>
        </w:rPr>
        <w:t>2 pro rok 201</w:t>
      </w:r>
      <w:r w:rsidR="002C13F5">
        <w:rPr>
          <w:b/>
        </w:rPr>
        <w:t>9</w:t>
      </w:r>
      <w:r w:rsidR="002C13F5" w:rsidRPr="00DD2E20">
        <w:rPr>
          <w:b/>
        </w:rPr>
        <w:t xml:space="preserve"> umožnily</w:t>
      </w:r>
      <w:r w:rsidR="002C13F5">
        <w:t xml:space="preserve"> </w:t>
      </w:r>
      <w:r w:rsidR="002C13F5" w:rsidRPr="009C497D">
        <w:rPr>
          <w:b/>
        </w:rPr>
        <w:t>obnovit počítačov</w:t>
      </w:r>
      <w:r w:rsidR="002C13F5" w:rsidRPr="00782A2D">
        <w:rPr>
          <w:b/>
        </w:rPr>
        <w:t xml:space="preserve">é </w:t>
      </w:r>
      <w:r w:rsidR="009E3308" w:rsidRPr="00782A2D">
        <w:rPr>
          <w:b/>
        </w:rPr>
        <w:t xml:space="preserve">a softwarové </w:t>
      </w:r>
      <w:r w:rsidR="002C13F5" w:rsidRPr="009C497D">
        <w:rPr>
          <w:b/>
        </w:rPr>
        <w:t xml:space="preserve">vybavení </w:t>
      </w:r>
      <w:r w:rsidR="002C13F5">
        <w:t xml:space="preserve">ve výukových centrech krajských knihoven – </w:t>
      </w:r>
      <w:r w:rsidR="00FC1700" w:rsidRPr="00782A2D">
        <w:t>Jihočeské vědecké knihovny</w:t>
      </w:r>
      <w:r w:rsidR="002C13F5" w:rsidRPr="00782A2D">
        <w:t xml:space="preserve"> v Českých Budějovicích, </w:t>
      </w:r>
      <w:r w:rsidR="00FC1700" w:rsidRPr="00782A2D">
        <w:t>Krajské knihovny Karlovy Vary, Krajské knihovny</w:t>
      </w:r>
      <w:r w:rsidR="002C13F5" w:rsidRPr="00782A2D">
        <w:t xml:space="preserve"> v Pardubicích, </w:t>
      </w:r>
      <w:r w:rsidR="00FC1700" w:rsidRPr="00782A2D">
        <w:t xml:space="preserve">Krajské knihovny Fr. Bartoše </w:t>
      </w:r>
      <w:r w:rsidR="002C13F5" w:rsidRPr="00782A2D">
        <w:t xml:space="preserve">ve Zlíně, </w:t>
      </w:r>
      <w:r w:rsidR="00FC1700" w:rsidRPr="00782A2D">
        <w:t>Moravskoslezské vědecké knihovny</w:t>
      </w:r>
      <w:r w:rsidR="002C13F5" w:rsidRPr="00782A2D">
        <w:t xml:space="preserve"> v Ostravě,</w:t>
      </w:r>
      <w:r w:rsidR="00FC1700" w:rsidRPr="00782A2D">
        <w:t xml:space="preserve"> Městské knihovny v Praze, Studijní a vědecké knihovny v Hradci Králové, Středočeské vědecké knihovny</w:t>
      </w:r>
      <w:r w:rsidR="002C13F5" w:rsidRPr="00782A2D">
        <w:t xml:space="preserve"> v Kladně,</w:t>
      </w:r>
      <w:r w:rsidR="00FC1700" w:rsidRPr="00782A2D">
        <w:t xml:space="preserve"> Studijní a vědecké knihovny</w:t>
      </w:r>
      <w:r w:rsidR="00134308" w:rsidRPr="00782A2D">
        <w:t xml:space="preserve"> </w:t>
      </w:r>
      <w:r w:rsidR="00134308">
        <w:t>Plzeňského kraje</w:t>
      </w:r>
      <w:r w:rsidR="00FC1700">
        <w:t xml:space="preserve"> a </w:t>
      </w:r>
      <w:r w:rsidR="00FC1700" w:rsidRPr="00782A2D">
        <w:t>Severočeské vědecké knihovny</w:t>
      </w:r>
      <w:r w:rsidR="002C13F5" w:rsidRPr="00782A2D">
        <w:t xml:space="preserve"> </w:t>
      </w:r>
      <w:r w:rsidR="002C13F5">
        <w:t>v Ústí nad Labem.</w:t>
      </w:r>
    </w:p>
    <w:p w:rsidR="00102FB9" w:rsidRDefault="00102FB9" w:rsidP="0045655A">
      <w:pPr>
        <w:jc w:val="both"/>
        <w:rPr>
          <w:b/>
          <w:bCs/>
        </w:rPr>
      </w:pPr>
    </w:p>
    <w:p w:rsidR="00F03D3D" w:rsidRDefault="00F03D3D" w:rsidP="008E0DEC">
      <w:pPr>
        <w:tabs>
          <w:tab w:val="center" w:pos="4536"/>
        </w:tabs>
        <w:jc w:val="both"/>
        <w:outlineLvl w:val="0"/>
      </w:pPr>
    </w:p>
    <w:p w:rsidR="00E90EF8" w:rsidRDefault="002C13F5" w:rsidP="00993201">
      <w:pPr>
        <w:jc w:val="both"/>
      </w:pPr>
      <w:proofErr w:type="gramStart"/>
      <w:r>
        <w:t>29.1.2020</w:t>
      </w:r>
      <w:proofErr w:type="gramEnd"/>
      <w:r w:rsidR="00F03D3D">
        <w:t xml:space="preserve">                     </w:t>
      </w:r>
      <w:bookmarkStart w:id="0" w:name="_GoBack"/>
      <w:bookmarkEnd w:id="0"/>
      <w:r w:rsidR="00F03D3D">
        <w:t xml:space="preserve">                                                   </w:t>
      </w:r>
      <w:r w:rsidR="00980726">
        <w:t>Roman Giebisch, garant podprogramu</w:t>
      </w:r>
    </w:p>
    <w:sectPr w:rsidR="00E90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3444"/>
    <w:multiLevelType w:val="hybridMultilevel"/>
    <w:tmpl w:val="BDEC9D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726"/>
    <w:rsid w:val="0004393A"/>
    <w:rsid w:val="00055634"/>
    <w:rsid w:val="00063E49"/>
    <w:rsid w:val="00066647"/>
    <w:rsid w:val="00077F07"/>
    <w:rsid w:val="00084E64"/>
    <w:rsid w:val="000A61D6"/>
    <w:rsid w:val="000A7CCA"/>
    <w:rsid w:val="000C22BE"/>
    <w:rsid w:val="000F0AB4"/>
    <w:rsid w:val="00102FB9"/>
    <w:rsid w:val="00112666"/>
    <w:rsid w:val="00134308"/>
    <w:rsid w:val="0015529C"/>
    <w:rsid w:val="00172244"/>
    <w:rsid w:val="00192775"/>
    <w:rsid w:val="001A5E6B"/>
    <w:rsid w:val="001C6EFF"/>
    <w:rsid w:val="00207D51"/>
    <w:rsid w:val="00231597"/>
    <w:rsid w:val="002565C1"/>
    <w:rsid w:val="002639D2"/>
    <w:rsid w:val="002A02DF"/>
    <w:rsid w:val="002C13F5"/>
    <w:rsid w:val="002F774D"/>
    <w:rsid w:val="00326563"/>
    <w:rsid w:val="00353B03"/>
    <w:rsid w:val="00382F05"/>
    <w:rsid w:val="003E28DF"/>
    <w:rsid w:val="003F04F3"/>
    <w:rsid w:val="00404336"/>
    <w:rsid w:val="0041575E"/>
    <w:rsid w:val="004179A8"/>
    <w:rsid w:val="004250CC"/>
    <w:rsid w:val="00427B9B"/>
    <w:rsid w:val="0044044C"/>
    <w:rsid w:val="0045655A"/>
    <w:rsid w:val="00483136"/>
    <w:rsid w:val="004A6187"/>
    <w:rsid w:val="0051752D"/>
    <w:rsid w:val="005258B3"/>
    <w:rsid w:val="00557598"/>
    <w:rsid w:val="00565B55"/>
    <w:rsid w:val="005868D2"/>
    <w:rsid w:val="005A582C"/>
    <w:rsid w:val="005E108D"/>
    <w:rsid w:val="00613982"/>
    <w:rsid w:val="0066321A"/>
    <w:rsid w:val="00663BBB"/>
    <w:rsid w:val="006D3DE3"/>
    <w:rsid w:val="006D446E"/>
    <w:rsid w:val="006F22F6"/>
    <w:rsid w:val="0071019E"/>
    <w:rsid w:val="007134CB"/>
    <w:rsid w:val="00714291"/>
    <w:rsid w:val="00714D75"/>
    <w:rsid w:val="00780EB6"/>
    <w:rsid w:val="00782A2D"/>
    <w:rsid w:val="0078621F"/>
    <w:rsid w:val="007D16AA"/>
    <w:rsid w:val="007E0E4D"/>
    <w:rsid w:val="007E16A8"/>
    <w:rsid w:val="00807E4B"/>
    <w:rsid w:val="008B309A"/>
    <w:rsid w:val="008E0DEC"/>
    <w:rsid w:val="008E1E0C"/>
    <w:rsid w:val="008F5BBE"/>
    <w:rsid w:val="009015D9"/>
    <w:rsid w:val="00902B7F"/>
    <w:rsid w:val="0095288E"/>
    <w:rsid w:val="00980726"/>
    <w:rsid w:val="00990C3B"/>
    <w:rsid w:val="00993201"/>
    <w:rsid w:val="009A2BA9"/>
    <w:rsid w:val="009B15F4"/>
    <w:rsid w:val="009C497D"/>
    <w:rsid w:val="009E3308"/>
    <w:rsid w:val="009E7B9C"/>
    <w:rsid w:val="009F3CDF"/>
    <w:rsid w:val="00A02B27"/>
    <w:rsid w:val="00A05D36"/>
    <w:rsid w:val="00A236FF"/>
    <w:rsid w:val="00A72D23"/>
    <w:rsid w:val="00A8537A"/>
    <w:rsid w:val="00A87AA1"/>
    <w:rsid w:val="00A926E9"/>
    <w:rsid w:val="00AB26EC"/>
    <w:rsid w:val="00AE4470"/>
    <w:rsid w:val="00AF2567"/>
    <w:rsid w:val="00AF4AB4"/>
    <w:rsid w:val="00B34655"/>
    <w:rsid w:val="00B35C85"/>
    <w:rsid w:val="00B9111E"/>
    <w:rsid w:val="00BA6103"/>
    <w:rsid w:val="00BB3735"/>
    <w:rsid w:val="00BC71CB"/>
    <w:rsid w:val="00BD45CE"/>
    <w:rsid w:val="00C125AC"/>
    <w:rsid w:val="00C25095"/>
    <w:rsid w:val="00C37199"/>
    <w:rsid w:val="00C37508"/>
    <w:rsid w:val="00CC2201"/>
    <w:rsid w:val="00CD577A"/>
    <w:rsid w:val="00CF5699"/>
    <w:rsid w:val="00D02D5A"/>
    <w:rsid w:val="00D11883"/>
    <w:rsid w:val="00D232E1"/>
    <w:rsid w:val="00D40AA0"/>
    <w:rsid w:val="00D421F2"/>
    <w:rsid w:val="00D452D4"/>
    <w:rsid w:val="00D661E4"/>
    <w:rsid w:val="00D84311"/>
    <w:rsid w:val="00D97214"/>
    <w:rsid w:val="00D97B3A"/>
    <w:rsid w:val="00DA09BB"/>
    <w:rsid w:val="00DA58ED"/>
    <w:rsid w:val="00DA6AC5"/>
    <w:rsid w:val="00DD2E20"/>
    <w:rsid w:val="00E26C00"/>
    <w:rsid w:val="00E651D4"/>
    <w:rsid w:val="00E66EC6"/>
    <w:rsid w:val="00E85D42"/>
    <w:rsid w:val="00E90EF8"/>
    <w:rsid w:val="00E945DF"/>
    <w:rsid w:val="00EA3E3A"/>
    <w:rsid w:val="00F03D3D"/>
    <w:rsid w:val="00F82D0B"/>
    <w:rsid w:val="00F90F15"/>
    <w:rsid w:val="00FB41DA"/>
    <w:rsid w:val="00FC1700"/>
    <w:rsid w:val="00FC326D"/>
    <w:rsid w:val="00FE2387"/>
    <w:rsid w:val="00FE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C1E26"/>
  <w15:docId w15:val="{F642813F-5DC8-4CB5-AE7B-F02CE26F9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0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926E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65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6563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A5E6B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A5E6B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semiHidden/>
    <w:rsid w:val="00A926E9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926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1019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1019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urzy.knihovna.cz/" TargetMode="External"/><Relationship Id="rId5" Type="http://schemas.openxmlformats.org/officeDocument/2006/relationships/hyperlink" Target="https://elearning.svko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790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Giebisch Roman</dc:creator>
  <cp:lastModifiedBy>Giebisch Roman</cp:lastModifiedBy>
  <cp:revision>2</cp:revision>
  <cp:lastPrinted>2015-02-13T06:51:00Z</cp:lastPrinted>
  <dcterms:created xsi:type="dcterms:W3CDTF">2020-01-31T07:27:00Z</dcterms:created>
  <dcterms:modified xsi:type="dcterms:W3CDTF">2020-01-31T07:27:00Z</dcterms:modified>
</cp:coreProperties>
</file>