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ve znění usnesení vlády ze dne 19. </w:t>
      </w:r>
      <w:r w:rsidR="00010B5A">
        <w:rPr>
          <w:rFonts w:ascii="Arial" w:hAnsi="Arial" w:cs="Arial"/>
          <w:sz w:val="24"/>
          <w:szCs w:val="24"/>
          <w:lang w:eastAsia="cs-CZ"/>
        </w:rPr>
        <w:t>6.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2013 č. 479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010B5A">
        <w:rPr>
          <w:rFonts w:ascii="Arial" w:hAnsi="Arial"/>
          <w:i/>
          <w:sz w:val="32"/>
        </w:rPr>
        <w:t xml:space="preserve"> 2014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0C6E56" w:rsidRDefault="000C6E56" w:rsidP="000C6E56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2. kolo</w:t>
      </w: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</w:t>
      </w:r>
      <w:r w:rsidR="000C6E56">
        <w:rPr>
          <w:rFonts w:ascii="Arial" w:hAnsi="Arial"/>
          <w:sz w:val="32"/>
        </w:rPr>
        <w:t>ho</w:t>
      </w:r>
      <w:r>
        <w:rPr>
          <w:rFonts w:ascii="Arial" w:hAnsi="Arial"/>
          <w:sz w:val="32"/>
        </w:rPr>
        <w:t xml:space="preserve"> dotační</w:t>
      </w:r>
      <w:r w:rsidR="000C6E56">
        <w:rPr>
          <w:rFonts w:ascii="Arial" w:hAnsi="Arial"/>
          <w:sz w:val="32"/>
        </w:rPr>
        <w:t>ho</w:t>
      </w:r>
      <w:r>
        <w:rPr>
          <w:rFonts w:ascii="Arial" w:hAnsi="Arial"/>
          <w:sz w:val="32"/>
        </w:rPr>
        <w:t xml:space="preserve">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ED6CFE" w:rsidP="00F90300">
      <w:pPr>
        <w:jc w:val="center"/>
        <w:rPr>
          <w:rFonts w:ascii="Arial" w:hAnsi="Arial"/>
          <w:sz w:val="28"/>
        </w:rPr>
      </w:pPr>
      <w:r w:rsidRPr="00047964">
        <w:rPr>
          <w:rFonts w:ascii="Arial" w:hAnsi="Arial"/>
          <w:sz w:val="28"/>
        </w:rPr>
        <w:t>dále pro občanská sdružení dle zákona č. 83/1990 Sb., o sdružování občanů, ve znění pozdějších předpisů,</w:t>
      </w:r>
      <w:r w:rsidR="008A0310" w:rsidRPr="00047964">
        <w:rPr>
          <w:rFonts w:ascii="Arial" w:hAnsi="Arial"/>
          <w:sz w:val="28"/>
        </w:rPr>
        <w:t xml:space="preserve"> a pro spolky podle </w:t>
      </w:r>
      <w:r w:rsidR="00F90300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zákona</w:t>
      </w:r>
      <w:r w:rsidR="00F90300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bookmarkStart w:id="0" w:name="_GoBack"/>
      <w:r w:rsidR="002922D1">
        <w:rPr>
          <w:b/>
          <w:sz w:val="28"/>
        </w:rPr>
        <w:lastRenderedPageBreak/>
        <w:t>ZÁKLADNÍ CÍLE PODPROGRAMU VISK 2:</w:t>
      </w:r>
    </w:p>
    <w:bookmarkEnd w:id="0"/>
    <w:p w:rsidR="002922D1" w:rsidRDefault="002922D1" w:rsidP="002922D1">
      <w:pPr>
        <w:jc w:val="both"/>
        <w:rPr>
          <w:b/>
          <w:sz w:val="24"/>
        </w:rPr>
      </w:pPr>
    </w:p>
    <w:p w:rsidR="002922D1" w:rsidRPr="00147089" w:rsidRDefault="00830B19" w:rsidP="002922D1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147089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147089">
        <w:rPr>
          <w:sz w:val="24"/>
        </w:rPr>
        <w:t>jedná se o vzdělávací aktivity zaměřené výhradně na získávání dovedností v práci s </w:t>
      </w:r>
      <w:r w:rsidR="0018747F" w:rsidRPr="00147089">
        <w:rPr>
          <w:sz w:val="24"/>
        </w:rPr>
        <w:t>ICT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výuku musí zajišťovat kvalifikovaní lektoři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 xml:space="preserve">výuka musí probíhat v prostorách vybavených ICT v rozsahu a kvalitě odpovídající formě a metodám konkrétní aktivity a počtu účastníků 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aktivity musí být přístupny pracovníkům knihoven všech typů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694E43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e-</w:t>
      </w:r>
      <w:proofErr w:type="spellStart"/>
      <w:r w:rsidRPr="00694E43">
        <w:rPr>
          <w:sz w:val="24"/>
        </w:rPr>
        <w:t>learningové</w:t>
      </w:r>
      <w:proofErr w:type="spellEnd"/>
      <w:r w:rsidRPr="00694E43">
        <w:rPr>
          <w:sz w:val="24"/>
        </w:rPr>
        <w:t xml:space="preserve"> kurzy musí být frekventantům přístupné bez instalace speciálního software a finančních nákladů na něj</w:t>
      </w:r>
    </w:p>
    <w:p w:rsidR="002922D1" w:rsidRPr="00694E43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>
        <w:rPr>
          <w:b/>
          <w:sz w:val="24"/>
        </w:rPr>
        <w:t>: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a) základní školení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b) nástavbová školení 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 knihovnách</w:t>
      </w:r>
    </w:p>
    <w:p w:rsidR="002922D1" w:rsidRPr="002922D1" w:rsidRDefault="002922D1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FA6744" w:rsidRPr="00694E43" w:rsidRDefault="00FA6744" w:rsidP="00FA6744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Ve 2. kole výběrového dotačního řízení n</w:t>
      </w:r>
      <w:r w:rsidRPr="00694E43">
        <w:rPr>
          <w:u w:val="single"/>
        </w:rPr>
        <w:t>a rok 2</w:t>
      </w:r>
      <w:r>
        <w:rPr>
          <w:u w:val="single"/>
        </w:rPr>
        <w:t>014</w:t>
      </w:r>
      <w:r w:rsidRPr="00694E43">
        <w:rPr>
          <w:u w:val="single"/>
        </w:rPr>
        <w:t xml:space="preserve"> jsou vyhlašovány obě části.</w:t>
      </w:r>
    </w:p>
    <w:p w:rsidR="00FA6744" w:rsidRDefault="00FA6744">
      <w:pPr>
        <w:rPr>
          <w:sz w:val="24"/>
          <w:szCs w:val="24"/>
        </w:rPr>
      </w:pPr>
    </w:p>
    <w:p w:rsidR="00FA6744" w:rsidRPr="00A743D0" w:rsidRDefault="00FA6744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741AB" w:rsidRDefault="005E176E" w:rsidP="003741AB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3741AB">
        <w:rPr>
          <w:b/>
          <w:sz w:val="24"/>
          <w:u w:val="single"/>
        </w:rPr>
        <w:t>Popis projektu</w:t>
      </w:r>
      <w:r w:rsidR="003741AB">
        <w:rPr>
          <w:sz w:val="24"/>
          <w:u w:val="single"/>
        </w:rPr>
        <w:t xml:space="preserve"> obsahující především jeho cíl, metody, formy, rozsah a strukturu vzdělávací aktivity, cílovou skupinu účastníků, údaje o lektorském zajištění, evaluačních metodách a předpokládané přínosy</w:t>
      </w:r>
      <w:r w:rsidR="003741AB">
        <w:rPr>
          <w:sz w:val="24"/>
        </w:rPr>
        <w:t xml:space="preserve">; vše </w:t>
      </w:r>
      <w:r w:rsidR="00E22083">
        <w:rPr>
          <w:sz w:val="24"/>
        </w:rPr>
        <w:t>v rozsahu maximálně 2 stran</w:t>
      </w:r>
      <w:r w:rsidR="003741AB">
        <w:rPr>
          <w:sz w:val="24"/>
        </w:rPr>
        <w:t xml:space="preserve"> A4.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 </w:t>
      </w:r>
      <w:r w:rsidRPr="00047964">
        <w:rPr>
          <w:sz w:val="24"/>
        </w:rPr>
        <w:t>občanská sdružení dle zákona č. 83/1990 Sb., o sdr</w:t>
      </w:r>
      <w:r w:rsidR="00366304" w:rsidRPr="00047964">
        <w:rPr>
          <w:sz w:val="24"/>
        </w:rPr>
        <w:t>užování občanů, v platném znění</w:t>
      </w:r>
      <w:r w:rsidRPr="00047964">
        <w:rPr>
          <w:sz w:val="24"/>
        </w:rPr>
        <w:t>,</w:t>
      </w:r>
      <w:r w:rsidR="008A0310" w:rsidRPr="00047964">
        <w:rPr>
          <w:sz w:val="24"/>
        </w:rPr>
        <w:t xml:space="preserve"> a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0F475F" w:rsidRPr="00694E43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885723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  <w:r w:rsidR="000F475F" w:rsidRPr="00E3733A">
        <w:rPr>
          <w:sz w:val="24"/>
          <w:szCs w:val="24"/>
        </w:rPr>
        <w:t xml:space="preserve"> D</w:t>
      </w:r>
      <w:r w:rsidR="00AE0050" w:rsidRPr="00E3733A">
        <w:rPr>
          <w:sz w:val="24"/>
          <w:szCs w:val="24"/>
        </w:rPr>
        <w:t xml:space="preserve">o projektu </w:t>
      </w:r>
      <w:r w:rsidR="000F475F" w:rsidRPr="00E3733A">
        <w:rPr>
          <w:sz w:val="24"/>
          <w:szCs w:val="24"/>
        </w:rPr>
        <w:t xml:space="preserve">nelze zahrnovat náklady na </w:t>
      </w:r>
      <w:r w:rsidR="000F475F" w:rsidRPr="00325696">
        <w:rPr>
          <w:sz w:val="24"/>
          <w:szCs w:val="24"/>
        </w:rPr>
        <w:t>akreditaci</w:t>
      </w:r>
      <w:r w:rsidR="00AE0050" w:rsidRPr="00325696">
        <w:rPr>
          <w:sz w:val="24"/>
          <w:szCs w:val="24"/>
        </w:rPr>
        <w:t xml:space="preserve"> </w:t>
      </w:r>
      <w:r w:rsidR="00325696" w:rsidRPr="00325696">
        <w:rPr>
          <w:sz w:val="24"/>
          <w:szCs w:val="24"/>
        </w:rPr>
        <w:t xml:space="preserve">kurzu nebo </w:t>
      </w:r>
      <w:r w:rsidR="00AE0050" w:rsidRPr="00325696">
        <w:rPr>
          <w:sz w:val="24"/>
          <w:szCs w:val="24"/>
        </w:rPr>
        <w:t>učebny</w:t>
      </w:r>
      <w:r w:rsidR="00C907B4" w:rsidRPr="00325696">
        <w:rPr>
          <w:sz w:val="24"/>
          <w:szCs w:val="24"/>
        </w:rPr>
        <w:t xml:space="preserve"> (</w:t>
      </w:r>
      <w:r w:rsidR="00E3733A" w:rsidRPr="00325696">
        <w:rPr>
          <w:sz w:val="24"/>
          <w:szCs w:val="24"/>
        </w:rPr>
        <w:t>ani</w:t>
      </w:r>
      <w:r w:rsidR="00E3733A">
        <w:rPr>
          <w:sz w:val="24"/>
          <w:szCs w:val="24"/>
        </w:rPr>
        <w:t xml:space="preserve"> v rámci požadované dotace, </w:t>
      </w:r>
      <w:r w:rsidR="00AE0050" w:rsidRPr="00E3733A">
        <w:rPr>
          <w:sz w:val="24"/>
          <w:szCs w:val="24"/>
        </w:rPr>
        <w:t>ani z vlastních prostředků</w:t>
      </w:r>
      <w:r w:rsidR="00577021" w:rsidRPr="00E3733A">
        <w:rPr>
          <w:sz w:val="24"/>
          <w:szCs w:val="24"/>
        </w:rPr>
        <w:t>).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náklady </w:t>
      </w:r>
      <w:r w:rsidR="00344E3D">
        <w:rPr>
          <w:sz w:val="24"/>
          <w:szCs w:val="24"/>
        </w:rPr>
        <w:lastRenderedPageBreak/>
        <w:t>související s udílením věcných či finančních ocenění,</w:t>
      </w:r>
      <w:r w:rsidR="00187772">
        <w:rPr>
          <w:sz w:val="24"/>
        </w:rPr>
        <w:t xml:space="preserve"> nábytek, 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1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BC2B2F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>Dotace se poskytují podle zákona č. 218/2000 Sb., o rozpočtových pravidlech a o změně některých souvisejících zákonů (rozpočtová pravidla), v platném znění</w:t>
      </w:r>
      <w:r w:rsidR="00EF689A">
        <w:rPr>
          <w:color w:val="000000"/>
          <w:sz w:val="24"/>
        </w:rPr>
        <w:t>,</w:t>
      </w:r>
      <w:r w:rsidR="00A51DBB">
        <w:rPr>
          <w:color w:val="000000"/>
          <w:sz w:val="24"/>
        </w:rPr>
        <w:t xml:space="preserve"> a nařízení vlády </w:t>
      </w:r>
      <w:r>
        <w:rPr>
          <w:color w:val="000000"/>
          <w:sz w:val="24"/>
        </w:rPr>
        <w:t xml:space="preserve">č. 288/2002 Sb., kterým </w:t>
      </w:r>
      <w:r w:rsidRPr="00C201E3">
        <w:rPr>
          <w:color w:val="000000"/>
          <w:sz w:val="24"/>
        </w:rPr>
        <w:t>se stanoví pravidla poskytování dotací na podporu knihoven, v</w:t>
      </w:r>
      <w:r w:rsidR="00BC2B2F">
        <w:rPr>
          <w:color w:val="000000"/>
          <w:sz w:val="24"/>
        </w:rPr>
        <w:t> platném znění</w:t>
      </w:r>
      <w:r w:rsidR="00EE0366" w:rsidRPr="00C201E3">
        <w:rPr>
          <w:color w:val="000000"/>
          <w:sz w:val="24"/>
        </w:rPr>
        <w:t>,</w:t>
      </w:r>
      <w:r w:rsidR="00BC2B2F">
        <w:rPr>
          <w:color w:val="000000"/>
          <w:sz w:val="24"/>
        </w:rPr>
        <w:t xml:space="preserve"> </w:t>
      </w:r>
      <w:r w:rsidR="00BC2B2F" w:rsidRPr="00BC2B2F">
        <w:rPr>
          <w:sz w:val="24"/>
          <w:szCs w:val="24"/>
        </w:rPr>
        <w:t xml:space="preserve">s přihlédnutím k </w:t>
      </w:r>
      <w:r w:rsidR="00BC2B2F" w:rsidRPr="00BC2B2F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BC2B2F">
        <w:rPr>
          <w:sz w:val="24"/>
          <w:szCs w:val="24"/>
          <w:lang w:eastAsia="cs-CZ"/>
        </w:rPr>
        <w:t>usnesením vlády ze dne 1. 2. 2010 č. 92,</w:t>
      </w:r>
      <w:r w:rsidR="00BC2B2F" w:rsidRPr="00BC2B2F">
        <w:rPr>
          <w:bCs/>
          <w:sz w:val="24"/>
          <w:szCs w:val="24"/>
          <w:lang w:eastAsia="cs-CZ"/>
        </w:rPr>
        <w:t xml:space="preserve"> </w:t>
      </w:r>
      <w:r w:rsidR="00BC2B2F" w:rsidRPr="00BC2B2F">
        <w:rPr>
          <w:sz w:val="24"/>
          <w:szCs w:val="24"/>
          <w:lang w:eastAsia="cs-CZ"/>
        </w:rPr>
        <w:t>ve znění usnesení vlády ze dne 19. 6. 2013 č. 479</w:t>
      </w:r>
      <w:r w:rsidR="00BC2B2F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oddělené sledování v účetnictví.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7B2DB9">
        <w:rPr>
          <w:sz w:val="24"/>
          <w:szCs w:val="24"/>
        </w:rPr>
        <w:t xml:space="preserve">13 </w:t>
      </w:r>
      <w:r w:rsidRPr="00D40E11">
        <w:rPr>
          <w:sz w:val="24"/>
          <w:szCs w:val="24"/>
        </w:rPr>
        <w:t>zákona č. 218/2000 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FA6744">
      <w:pPr>
        <w:jc w:val="center"/>
        <w:rPr>
          <w:b/>
          <w:sz w:val="40"/>
        </w:rPr>
      </w:pPr>
      <w:r>
        <w:rPr>
          <w:b/>
          <w:sz w:val="40"/>
        </w:rPr>
        <w:t>30. května</w:t>
      </w:r>
      <w:r w:rsidR="00885723">
        <w:rPr>
          <w:b/>
          <w:sz w:val="40"/>
        </w:rPr>
        <w:t xml:space="preserve"> 2014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Pr="00331FC0">
        <w:rPr>
          <w:bCs/>
          <w:sz w:val="24"/>
          <w:szCs w:val="24"/>
          <w:lang w:eastAsia="cs-CZ"/>
        </w:rPr>
        <w:t>.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 nebo</w:t>
      </w:r>
      <w:r w:rsidRPr="00B04BB0">
        <w:rPr>
          <w:sz w:val="24"/>
          <w:szCs w:val="24"/>
          <w:lang w:eastAsia="cs-CZ"/>
        </w:rPr>
        <w:t xml:space="preserve"> 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BC2B2F">
        <w:rPr>
          <w:b/>
          <w:bCs/>
          <w:sz w:val="24"/>
          <w:szCs w:val="24"/>
          <w:lang w:eastAsia="cs-CZ"/>
        </w:rPr>
        <w:t>4</w:t>
      </w:r>
      <w:r w:rsidR="00187772">
        <w:rPr>
          <w:b/>
          <w:bCs/>
          <w:sz w:val="24"/>
          <w:szCs w:val="24"/>
          <w:lang w:eastAsia="cs-CZ"/>
        </w:rPr>
        <w:t>-2._</w:t>
      </w:r>
      <w:r w:rsidR="00885723">
        <w:rPr>
          <w:b/>
          <w:bCs/>
          <w:sz w:val="24"/>
          <w:szCs w:val="24"/>
          <w:lang w:eastAsia="cs-CZ"/>
        </w:rPr>
        <w:t>kolo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 na stanovenou emailovou adresu v předepsaném formátu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BC2B2F" w:rsidRPr="00FA6744">
        <w:t>inisterstvem kultury v roce 2013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lastRenderedPageBreak/>
        <w:t xml:space="preserve">Po zasedání komise </w:t>
      </w:r>
      <w:r>
        <w:rPr>
          <w:sz w:val="24"/>
        </w:rPr>
        <w:t xml:space="preserve">během </w:t>
      </w:r>
      <w:r w:rsidRPr="00B04BB0">
        <w:rPr>
          <w:sz w:val="24"/>
        </w:rPr>
        <w:t>roku</w:t>
      </w:r>
      <w:r>
        <w:rPr>
          <w:sz w:val="24"/>
        </w:rPr>
        <w:t xml:space="preserve"> 2014</w:t>
      </w:r>
      <w:r w:rsidRPr="00B04BB0">
        <w:rPr>
          <w:sz w:val="24"/>
        </w:rPr>
        <w:t xml:space="preserve"> budou výsledky</w:t>
      </w:r>
      <w:r>
        <w:rPr>
          <w:sz w:val="24"/>
        </w:rPr>
        <w:t xml:space="preserve"> 2. kola 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6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F90300">
      <w:pPr>
        <w:jc w:val="both"/>
        <w:rPr>
          <w:sz w:val="24"/>
          <w:szCs w:val="24"/>
        </w:rPr>
        <w:sectPr w:rsidR="00F033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BC2B2F" w:rsidP="00FB47A3">
      <w:pPr>
        <w:jc w:val="center"/>
        <w:rPr>
          <w:b/>
          <w:sz w:val="28"/>
        </w:rPr>
      </w:pPr>
      <w:r>
        <w:rPr>
          <w:b/>
          <w:sz w:val="28"/>
        </w:rPr>
        <w:t>pro rok 2014</w:t>
      </w:r>
      <w:r w:rsidR="00FA6744">
        <w:rPr>
          <w:b/>
          <w:sz w:val="28"/>
        </w:rPr>
        <w:t xml:space="preserve"> – 2. kolo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 (pouze občanská sdružení):....................................…..........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4E3D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</w:t>
      </w:r>
      <w:r w:rsidR="00344E3D" w:rsidRPr="00344E3D">
        <w:rPr>
          <w:bCs/>
          <w:sz w:val="24"/>
          <w:szCs w:val="24"/>
        </w:rPr>
        <w:t>o ochraně osobních údajů a o změně 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D21AB1" w:rsidP="00D21AB1">
      <w:pPr>
        <w:jc w:val="center"/>
        <w:rPr>
          <w:sz w:val="28"/>
        </w:rPr>
      </w:pPr>
      <w:r>
        <w:rPr>
          <w:b/>
          <w:sz w:val="28"/>
        </w:rPr>
        <w:lastRenderedPageBreak/>
        <w:t xml:space="preserve">ZÁKLADNÍ ÚDAJE O ŽADATELI </w:t>
      </w:r>
      <w:bookmarkStart w:id="1" w:name="_Ref384196847"/>
      <w:r w:rsidR="00843535">
        <w:rPr>
          <w:rStyle w:val="Znakapoznpodarou"/>
          <w:b/>
          <w:sz w:val="28"/>
        </w:rPr>
        <w:footnoteReference w:id="2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525"/>
        <w:gridCol w:w="1276"/>
        <w:gridCol w:w="13"/>
        <w:gridCol w:w="114"/>
        <w:gridCol w:w="906"/>
        <w:gridCol w:w="951"/>
        <w:gridCol w:w="1189"/>
        <w:gridCol w:w="1076"/>
        <w:gridCol w:w="14"/>
        <w:gridCol w:w="1090"/>
        <w:gridCol w:w="1167"/>
      </w:tblGrid>
      <w:tr w:rsidR="00D21AB1" w:rsidTr="00BD1F5D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BD1F5D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občanské s</w:t>
            </w:r>
            <w:r w:rsidR="00D21AB1" w:rsidRPr="00474231">
              <w:rPr>
                <w:sz w:val="22"/>
                <w:szCs w:val="22"/>
              </w:rPr>
              <w:t>družení</w:t>
            </w:r>
            <w:r w:rsidR="00F71195" w:rsidRPr="00474231">
              <w:rPr>
                <w:sz w:val="22"/>
                <w:szCs w:val="22"/>
              </w:rPr>
              <w:t xml:space="preserve"> / spolek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BD1F5D">
        <w:trPr>
          <w:trHeight w:val="423"/>
        </w:trPr>
        <w:tc>
          <w:tcPr>
            <w:tcW w:w="4749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BC2B2F">
              <w:rPr>
                <w:sz w:val="24"/>
              </w:rPr>
              <w:t xml:space="preserve"> pořádaných v roce 2013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BD1F5D">
        <w:trPr>
          <w:cantSplit/>
          <w:trHeight w:val="42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BC2B2F">
              <w:rPr>
                <w:sz w:val="24"/>
              </w:rPr>
              <w:t xml:space="preserve"> v roce 2013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BD1F5D">
        <w:trPr>
          <w:cantSplit/>
          <w:trHeight w:val="129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BD1F5D">
        <w:trPr>
          <w:cantSplit/>
          <w:trHeight w:val="413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D21AB1" w:rsidTr="00BD1F5D">
        <w:trPr>
          <w:cantSplit/>
          <w:trHeight w:val="41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Vytáčené spojení</w:t>
            </w:r>
          </w:p>
        </w:tc>
        <w:tc>
          <w:tcPr>
            <w:tcW w:w="2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Rok 2013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ED6CFE" w:rsidRPr="00B04BB0" w:rsidRDefault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Rok 2014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CC541D">
      <w:pPr>
        <w:jc w:val="center"/>
        <w:rPr>
          <w:b/>
          <w:sz w:val="28"/>
        </w:rPr>
      </w:pPr>
      <w:r>
        <w:rPr>
          <w:sz w:val="28"/>
        </w:rPr>
        <w:br w:type="page"/>
      </w:r>
    </w:p>
    <w:p w:rsidR="00957E11" w:rsidRPr="00F0248C" w:rsidRDefault="00957E11" w:rsidP="00CC541D">
      <w:pPr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lastRenderedPageBreak/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8432B2" w:rsidRPr="00F0248C" w:rsidRDefault="008432B2" w:rsidP="00EB1436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Seznam osob, které jsou se žadatelem – právnickou osobou v obchodním vztahu a mají z jeho podnikání nebo jiné výdělečné činnosti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v souvislosti s projektem, na který je dotace žádána, prospěch,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jenž se liší od prospěchu, který by byl získán mezi nezávislými osobami v běžných obchodních vztazích za stejných nebo obdobných podmínek</w:t>
      </w:r>
      <w:r w:rsidR="00EB1436"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EB1436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EB1436">
      <w:pPr>
        <w:spacing w:line="480" w:lineRule="atLeast"/>
        <w:rPr>
          <w:sz w:val="26"/>
        </w:rPr>
      </w:pPr>
    </w:p>
    <w:p w:rsidR="00C918F9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 xml:space="preserve">Seznam můžete případně vytvořit na více stran (zkopírováním předchozích tří řádků), držte se však, </w:t>
      </w:r>
      <w:r>
        <w:rPr>
          <w:b/>
          <w:i/>
          <w:sz w:val="22"/>
        </w:rPr>
        <w:t>prosím, daného vzoru.</w:t>
      </w: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služby – např. lektorské, konzultační a poradenské služby,</w:t>
      </w:r>
      <w:r w:rsidR="003C29D9">
        <w:t xml:space="preserve"> </w:t>
      </w:r>
      <w:r w:rsidR="00490014">
        <w:t>telekomunikační poplatky,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 režijní náklady, pojištění.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1E" w:rsidRDefault="0051041E">
      <w:r>
        <w:separator/>
      </w:r>
    </w:p>
  </w:endnote>
  <w:endnote w:type="continuationSeparator" w:id="0">
    <w:p w:rsidR="0051041E" w:rsidRDefault="005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90300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90300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1E" w:rsidRDefault="0051041E">
      <w:r>
        <w:separator/>
      </w:r>
    </w:p>
  </w:footnote>
  <w:footnote w:type="continuationSeparator" w:id="0">
    <w:p w:rsidR="0051041E" w:rsidRDefault="0051041E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Pr="00BE1F11">
        <w:t>eřejné výzkumné instituce a veřejné vysoké školy</w:t>
      </w:r>
      <w:r>
        <w:t xml:space="preserve"> povinně 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  <w:footnote w:id="5">
    <w:p w:rsidR="00EB1436" w:rsidRDefault="00EB1436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 o určení, zda žadatel v souvislosti s projektem uzavírá nestandardní obchodní vztahy zvýhodňující žadatelova smluvního partnera v porovnání s běžnými obchodními podmí</w:t>
      </w:r>
      <w:r w:rsidR="00344488">
        <w:t>n</w:t>
      </w:r>
      <w:r>
        <w:t>kami. To nebrání poskytnutí dotace, takoví zvýhodnění smluvní partneři však musí být v žádosti uvedeni.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90300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90300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6C6B10">
      <w:rPr>
        <w:b/>
        <w:sz w:val="24"/>
        <w:szCs w:val="24"/>
      </w:rPr>
      <w:t>4</w:t>
    </w:r>
    <w:r w:rsidR="000C6E56">
      <w:rPr>
        <w:b/>
        <w:sz w:val="24"/>
        <w:szCs w:val="24"/>
      </w:rPr>
      <w:t xml:space="preserve"> – 2. kolo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Mimoškolní vzdělávání knihovníků 2014</w:t>
    </w:r>
    <w:r w:rsidR="000C6E56">
      <w:rPr>
        <w:b/>
        <w:sz w:val="24"/>
        <w:szCs w:val="24"/>
      </w:rPr>
      <w:t xml:space="preserve"> – 2. kolo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47964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D11D5"/>
    <w:rsid w:val="000D3835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922D1"/>
    <w:rsid w:val="002934D8"/>
    <w:rsid w:val="00295546"/>
    <w:rsid w:val="00295607"/>
    <w:rsid w:val="002971E5"/>
    <w:rsid w:val="002A4724"/>
    <w:rsid w:val="002A504B"/>
    <w:rsid w:val="002A73AA"/>
    <w:rsid w:val="002C2CA5"/>
    <w:rsid w:val="002D169D"/>
    <w:rsid w:val="002D7648"/>
    <w:rsid w:val="002F21D0"/>
    <w:rsid w:val="003121F6"/>
    <w:rsid w:val="003126E8"/>
    <w:rsid w:val="00313260"/>
    <w:rsid w:val="00325696"/>
    <w:rsid w:val="00331FC0"/>
    <w:rsid w:val="00334F97"/>
    <w:rsid w:val="00335A6C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201C"/>
    <w:rsid w:val="004867F3"/>
    <w:rsid w:val="00490014"/>
    <w:rsid w:val="00495466"/>
    <w:rsid w:val="004A6CB1"/>
    <w:rsid w:val="004A6CC8"/>
    <w:rsid w:val="004A73A5"/>
    <w:rsid w:val="004B0081"/>
    <w:rsid w:val="004C0546"/>
    <w:rsid w:val="004C1896"/>
    <w:rsid w:val="004D363F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36633"/>
    <w:rsid w:val="00736969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5BC3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2241"/>
    <w:rsid w:val="009967E1"/>
    <w:rsid w:val="009B7908"/>
    <w:rsid w:val="009C62F9"/>
    <w:rsid w:val="009D409A"/>
    <w:rsid w:val="009D4E1B"/>
    <w:rsid w:val="009E668B"/>
    <w:rsid w:val="009E729B"/>
    <w:rsid w:val="00A166B7"/>
    <w:rsid w:val="00A2594A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69B0"/>
    <w:rsid w:val="00B04BB0"/>
    <w:rsid w:val="00B6133E"/>
    <w:rsid w:val="00B70FF0"/>
    <w:rsid w:val="00B76AD3"/>
    <w:rsid w:val="00B86B94"/>
    <w:rsid w:val="00B97FA8"/>
    <w:rsid w:val="00BA3C7C"/>
    <w:rsid w:val="00BA7FC9"/>
    <w:rsid w:val="00BB171B"/>
    <w:rsid w:val="00BB35D7"/>
    <w:rsid w:val="00BC0C54"/>
    <w:rsid w:val="00BC24BE"/>
    <w:rsid w:val="00BC2B2F"/>
    <w:rsid w:val="00BD1F5D"/>
    <w:rsid w:val="00BD4F69"/>
    <w:rsid w:val="00BE0870"/>
    <w:rsid w:val="00BE1F11"/>
    <w:rsid w:val="00BE20D4"/>
    <w:rsid w:val="00C17972"/>
    <w:rsid w:val="00C201E3"/>
    <w:rsid w:val="00C2796F"/>
    <w:rsid w:val="00C33780"/>
    <w:rsid w:val="00C343E8"/>
    <w:rsid w:val="00C440C3"/>
    <w:rsid w:val="00C533BD"/>
    <w:rsid w:val="00C559BE"/>
    <w:rsid w:val="00C60344"/>
    <w:rsid w:val="00C65A53"/>
    <w:rsid w:val="00C660C0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243F"/>
    <w:rsid w:val="00DC38B8"/>
    <w:rsid w:val="00DD55ED"/>
    <w:rsid w:val="00E03D89"/>
    <w:rsid w:val="00E122BE"/>
    <w:rsid w:val="00E14A1C"/>
    <w:rsid w:val="00E156D8"/>
    <w:rsid w:val="00E22083"/>
    <w:rsid w:val="00E3733A"/>
    <w:rsid w:val="00E54B2E"/>
    <w:rsid w:val="00E6586F"/>
    <w:rsid w:val="00E65D5C"/>
    <w:rsid w:val="00E90EDD"/>
    <w:rsid w:val="00E91870"/>
    <w:rsid w:val="00EB021F"/>
    <w:rsid w:val="00EB1436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385B"/>
    <w:rsid w:val="00F223F0"/>
    <w:rsid w:val="00F2501E"/>
    <w:rsid w:val="00F25A4C"/>
    <w:rsid w:val="00F37DA3"/>
    <w:rsid w:val="00F52ADA"/>
    <w:rsid w:val="00F6121F"/>
    <w:rsid w:val="00F625E4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kcr.cz/literatura-a-knihovny/granty-a-programy/default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oman.giebisch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cr.cz/scripts/detail.php?id=44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6600-29BA-4B41-848A-424DF35F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3343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23026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</cp:revision>
  <cp:lastPrinted>2012-09-24T08:34:00Z</cp:lastPrinted>
  <dcterms:created xsi:type="dcterms:W3CDTF">2014-04-24T13:07:00Z</dcterms:created>
  <dcterms:modified xsi:type="dcterms:W3CDTF">2014-04-24T13:55:00Z</dcterms:modified>
</cp:coreProperties>
</file>