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7951" w14:textId="77777777" w:rsidR="00F63309" w:rsidRDefault="00F63309">
      <w:pPr>
        <w:pStyle w:val="Nzev"/>
      </w:pPr>
      <w:r>
        <w:t>ZÁPIS z jednání komise</w:t>
      </w:r>
    </w:p>
    <w:p w14:paraId="42C71BED" w14:textId="77777777"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14:paraId="6B87248B" w14:textId="2BFDEB06"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43129D">
        <w:rPr>
          <w:bCs/>
          <w:sz w:val="32"/>
          <w:szCs w:val="32"/>
        </w:rPr>
        <w:t>15. 2. 2018</w:t>
      </w:r>
      <w:r w:rsidR="00F900A9">
        <w:rPr>
          <w:bCs/>
          <w:sz w:val="32"/>
          <w:szCs w:val="32"/>
        </w:rPr>
        <w:t>, MK</w:t>
      </w:r>
    </w:p>
    <w:p w14:paraId="3A91D358" w14:textId="77777777" w:rsidR="00F63309" w:rsidRDefault="00F63309">
      <w:pPr>
        <w:jc w:val="center"/>
        <w:rPr>
          <w:b/>
          <w:sz w:val="28"/>
        </w:rPr>
      </w:pPr>
    </w:p>
    <w:p w14:paraId="0765B1B6" w14:textId="1D8C58CD" w:rsidR="00E57349" w:rsidRDefault="00F63309" w:rsidP="00E57349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8323CB">
        <w:rPr>
          <w:sz w:val="24"/>
        </w:rPr>
        <w:t xml:space="preserve"> </w:t>
      </w:r>
      <w:r w:rsidR="0043129D">
        <w:rPr>
          <w:sz w:val="24"/>
        </w:rPr>
        <w:t>Mgr. et Mgr. Klára Andresová</w:t>
      </w:r>
      <w:r w:rsidR="00E57349">
        <w:rPr>
          <w:sz w:val="24"/>
        </w:rPr>
        <w:t xml:space="preserve"> (Knihovna VHÚ), </w:t>
      </w:r>
      <w:r w:rsidR="008323CB">
        <w:rPr>
          <w:sz w:val="24"/>
        </w:rPr>
        <w:t>Mgr. Tomáš Foltýn (N</w:t>
      </w:r>
      <w:r w:rsidR="0002670A">
        <w:rPr>
          <w:sz w:val="24"/>
        </w:rPr>
        <w:t>K ČR)</w:t>
      </w:r>
      <w:r w:rsidR="00791215">
        <w:rPr>
          <w:sz w:val="24"/>
        </w:rPr>
        <w:t>,</w:t>
      </w:r>
      <w:r w:rsidR="008420A6">
        <w:rPr>
          <w:sz w:val="24"/>
        </w:rPr>
        <w:t xml:space="preserve"> PhDr. Martina Horáková (Knihovna NG v Praze),</w:t>
      </w:r>
      <w:r w:rsidR="0043129D">
        <w:rPr>
          <w:sz w:val="24"/>
        </w:rPr>
        <w:t xml:space="preserve"> MgA. Michal Indrák, Ph.D. (MZK Brno), PhDr. Zuzana Kopencová (MěK Praha)</w:t>
      </w:r>
      <w:r w:rsidR="00BD15E3">
        <w:rPr>
          <w:sz w:val="24"/>
        </w:rPr>
        <w:t>,</w:t>
      </w:r>
      <w:r w:rsidR="008420A6">
        <w:rPr>
          <w:sz w:val="24"/>
        </w:rPr>
        <w:t xml:space="preserve"> Václav Kříček (KVK Liberec), Mgr. Jitka Neoralová (NK ČR)</w:t>
      </w:r>
      <w:r w:rsidR="00791215">
        <w:rPr>
          <w:sz w:val="24"/>
        </w:rPr>
        <w:t>,</w:t>
      </w:r>
      <w:r w:rsidR="00BD15E3">
        <w:rPr>
          <w:sz w:val="24"/>
        </w:rPr>
        <w:t xml:space="preserve"> Mgr. Petra Miturová (MK)</w:t>
      </w:r>
      <w:r w:rsidR="0002670A">
        <w:rPr>
          <w:sz w:val="24"/>
        </w:rPr>
        <w:t>,</w:t>
      </w:r>
      <w:r w:rsidR="002A3463">
        <w:rPr>
          <w:sz w:val="24"/>
        </w:rPr>
        <w:t xml:space="preserve"> </w:t>
      </w:r>
      <w:r w:rsidR="00E57349">
        <w:rPr>
          <w:sz w:val="24"/>
        </w:rPr>
        <w:t>Mg</w:t>
      </w:r>
      <w:r w:rsidR="008420A6">
        <w:rPr>
          <w:sz w:val="24"/>
        </w:rPr>
        <w:t>r. Martina Nezbedová (KNAV ČR), Filip Šír, DiS</w:t>
      </w:r>
      <w:r w:rsidR="00E57349">
        <w:rPr>
          <w:sz w:val="24"/>
        </w:rPr>
        <w:t>.</w:t>
      </w:r>
      <w:r w:rsidR="008420A6">
        <w:rPr>
          <w:sz w:val="24"/>
        </w:rPr>
        <w:t xml:space="preserve"> (Národní muzeum).</w:t>
      </w:r>
    </w:p>
    <w:p w14:paraId="472E0AA3" w14:textId="6C14F5B8" w:rsidR="0043129D" w:rsidRDefault="0043129D" w:rsidP="00E57349">
      <w:pPr>
        <w:jc w:val="both"/>
        <w:rPr>
          <w:sz w:val="24"/>
        </w:rPr>
      </w:pPr>
      <w:r w:rsidRPr="0043129D">
        <w:rPr>
          <w:b/>
          <w:sz w:val="24"/>
        </w:rPr>
        <w:t>Omluven:</w:t>
      </w:r>
      <w:r>
        <w:rPr>
          <w:sz w:val="24"/>
        </w:rPr>
        <w:t xml:space="preserve"> Ing. Benjamin Bartl (Národní archiv)</w:t>
      </w:r>
    </w:p>
    <w:p w14:paraId="635F4551" w14:textId="77777777" w:rsidR="00E57349" w:rsidRDefault="00E57349" w:rsidP="00E57349">
      <w:pPr>
        <w:pBdr>
          <w:bottom w:val="single" w:sz="12" w:space="1" w:color="auto"/>
        </w:pBdr>
        <w:jc w:val="both"/>
        <w:rPr>
          <w:sz w:val="24"/>
        </w:rPr>
      </w:pPr>
    </w:p>
    <w:p w14:paraId="58F32917" w14:textId="77777777" w:rsidR="00F63309" w:rsidRDefault="00F63309">
      <w:pPr>
        <w:jc w:val="both"/>
        <w:rPr>
          <w:sz w:val="24"/>
        </w:rPr>
      </w:pPr>
    </w:p>
    <w:p w14:paraId="037C2A15" w14:textId="0BF6EFCF"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6E69CA">
        <w:rPr>
          <w:b/>
          <w:sz w:val="24"/>
        </w:rPr>
        <w:t xml:space="preserve"> a volba předsednictva:</w:t>
      </w:r>
    </w:p>
    <w:p w14:paraId="6A13AA76" w14:textId="589A400F" w:rsidR="00F63309" w:rsidRPr="006E69CA" w:rsidRDefault="00F63309" w:rsidP="006E69CA">
      <w:pPr>
        <w:jc w:val="both"/>
        <w:rPr>
          <w:sz w:val="24"/>
          <w:szCs w:val="24"/>
        </w:rPr>
      </w:pPr>
      <w:r w:rsidRPr="006E69CA">
        <w:rPr>
          <w:sz w:val="24"/>
          <w:szCs w:val="24"/>
        </w:rPr>
        <w:t xml:space="preserve">Mgr. Miturová (tajemnice) uvedla </w:t>
      </w:r>
      <w:r w:rsidR="008323CB" w:rsidRPr="006E69CA">
        <w:rPr>
          <w:sz w:val="24"/>
          <w:szCs w:val="24"/>
        </w:rPr>
        <w:t>jednání,</w:t>
      </w:r>
      <w:r w:rsidR="006E69CA" w:rsidRPr="006E69CA">
        <w:rPr>
          <w:sz w:val="24"/>
          <w:szCs w:val="24"/>
        </w:rPr>
        <w:t xml:space="preserve"> členové komise se vzájemně představili. Novými členy jsou Mgr. et Mgr. Andreso</w:t>
      </w:r>
      <w:r w:rsidR="00036574">
        <w:rPr>
          <w:sz w:val="24"/>
          <w:szCs w:val="24"/>
        </w:rPr>
        <w:t>vá, Dr. Indrák a Dr. Ko</w:t>
      </w:r>
      <w:r w:rsidR="006E69CA" w:rsidRPr="006E69CA">
        <w:rPr>
          <w:sz w:val="24"/>
          <w:szCs w:val="24"/>
        </w:rPr>
        <w:t>pencová</w:t>
      </w:r>
      <w:r w:rsidR="005C1C59" w:rsidRPr="006E69CA">
        <w:rPr>
          <w:sz w:val="24"/>
          <w:szCs w:val="24"/>
        </w:rPr>
        <w:t>.</w:t>
      </w:r>
      <w:r w:rsidR="006E69CA" w:rsidRPr="006E69CA">
        <w:rPr>
          <w:sz w:val="24"/>
          <w:szCs w:val="24"/>
        </w:rPr>
        <w:t xml:space="preserve"> </w:t>
      </w:r>
      <w:r w:rsidR="008420A6" w:rsidRPr="006E69CA">
        <w:rPr>
          <w:sz w:val="24"/>
          <w:szCs w:val="24"/>
        </w:rPr>
        <w:t>Předsedou</w:t>
      </w:r>
      <w:r w:rsidRPr="006E69CA">
        <w:rPr>
          <w:sz w:val="24"/>
          <w:szCs w:val="24"/>
        </w:rPr>
        <w:t xml:space="preserve"> by</w:t>
      </w:r>
      <w:r w:rsidR="0002670A" w:rsidRPr="006E69CA">
        <w:rPr>
          <w:sz w:val="24"/>
          <w:szCs w:val="24"/>
        </w:rPr>
        <w:t xml:space="preserve">l zvolen </w:t>
      </w:r>
      <w:r w:rsidR="006E69CA">
        <w:rPr>
          <w:sz w:val="24"/>
          <w:szCs w:val="24"/>
        </w:rPr>
        <w:t>p. Kříček</w:t>
      </w:r>
      <w:r w:rsidRPr="006E69CA">
        <w:rPr>
          <w:sz w:val="24"/>
          <w:szCs w:val="24"/>
        </w:rPr>
        <w:t>, místopředsed</w:t>
      </w:r>
      <w:r w:rsidR="006E69CA">
        <w:rPr>
          <w:sz w:val="24"/>
          <w:szCs w:val="24"/>
        </w:rPr>
        <w:t>ou p. Šír</w:t>
      </w:r>
      <w:r w:rsidRPr="006E69CA">
        <w:rPr>
          <w:sz w:val="24"/>
          <w:szCs w:val="24"/>
        </w:rPr>
        <w:t xml:space="preserve">. Jednání </w:t>
      </w:r>
      <w:r w:rsidR="008420A6" w:rsidRPr="006E69CA">
        <w:rPr>
          <w:sz w:val="24"/>
          <w:szCs w:val="24"/>
        </w:rPr>
        <w:t>dále řídil předseda</w:t>
      </w:r>
      <w:r w:rsidR="008323CB" w:rsidRPr="006E69CA">
        <w:rPr>
          <w:sz w:val="24"/>
          <w:szCs w:val="24"/>
        </w:rPr>
        <w:t xml:space="preserve"> komise</w:t>
      </w:r>
      <w:r w:rsidR="005C1C59" w:rsidRPr="006E69CA">
        <w:rPr>
          <w:sz w:val="24"/>
          <w:szCs w:val="24"/>
        </w:rPr>
        <w:t>.</w:t>
      </w:r>
    </w:p>
    <w:p w14:paraId="1D2FF2D8" w14:textId="77777777" w:rsidR="00242454" w:rsidRDefault="00242454">
      <w:pPr>
        <w:jc w:val="both"/>
        <w:rPr>
          <w:bCs/>
          <w:sz w:val="24"/>
        </w:rPr>
      </w:pPr>
    </w:p>
    <w:p w14:paraId="25332775" w14:textId="5EDD069B" w:rsidR="00EE61CB" w:rsidRPr="00AC6ADC" w:rsidRDefault="00036574" w:rsidP="00EE61CB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EE61CB" w:rsidRPr="00AC6ADC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7 a"/>
        </w:smartTagPr>
        <w:r w:rsidR="00EE61CB" w:rsidRPr="00AC6ADC">
          <w:rPr>
            <w:b/>
            <w:sz w:val="24"/>
          </w:rPr>
          <w:t>7 a</w:t>
        </w:r>
      </w:smartTag>
      <w:r w:rsidR="002A3463" w:rsidRPr="00AC6ADC">
        <w:rPr>
          <w:b/>
          <w:sz w:val="24"/>
        </w:rPr>
        <w:t xml:space="preserve"> jiné</w:t>
      </w:r>
      <w:r w:rsidR="00EE61CB" w:rsidRPr="00AC6ADC">
        <w:rPr>
          <w:b/>
          <w:sz w:val="24"/>
        </w:rPr>
        <w:t>:</w:t>
      </w:r>
    </w:p>
    <w:p w14:paraId="0878D952" w14:textId="6F6DA38E" w:rsidR="007F56A1" w:rsidRPr="00B26CBD" w:rsidRDefault="000F0557" w:rsidP="00EE61CB">
      <w:pPr>
        <w:jc w:val="both"/>
        <w:rPr>
          <w:sz w:val="24"/>
          <w:szCs w:val="24"/>
        </w:rPr>
      </w:pPr>
      <w:r w:rsidRPr="00B26CBD">
        <w:rPr>
          <w:sz w:val="24"/>
          <w:szCs w:val="24"/>
        </w:rPr>
        <w:t xml:space="preserve">Odborný garant Mgr. </w:t>
      </w:r>
      <w:r w:rsidR="00995C76" w:rsidRPr="00B26CBD">
        <w:rPr>
          <w:sz w:val="24"/>
          <w:szCs w:val="24"/>
        </w:rPr>
        <w:t xml:space="preserve">Tomáš </w:t>
      </w:r>
      <w:r w:rsidRPr="00B26CBD">
        <w:rPr>
          <w:sz w:val="24"/>
          <w:szCs w:val="24"/>
        </w:rPr>
        <w:t>Foltýn</w:t>
      </w:r>
      <w:r w:rsidR="00EE61CB" w:rsidRPr="00B26CBD">
        <w:rPr>
          <w:sz w:val="24"/>
          <w:szCs w:val="24"/>
        </w:rPr>
        <w:t xml:space="preserve"> zpracoval souhrnnou zprávu o naplňování cílů podprogramu VISK 7 v roce </w:t>
      </w:r>
      <w:r w:rsidR="00036574" w:rsidRPr="00B26CBD">
        <w:rPr>
          <w:sz w:val="24"/>
          <w:szCs w:val="24"/>
        </w:rPr>
        <w:t>2017</w:t>
      </w:r>
      <w:r w:rsidR="00AC6ADC" w:rsidRPr="00B26CBD">
        <w:rPr>
          <w:sz w:val="24"/>
          <w:szCs w:val="24"/>
        </w:rPr>
        <w:t xml:space="preserve"> (</w:t>
      </w:r>
      <w:hyperlink r:id="rId7" w:history="1">
        <w:r w:rsidR="0046544E" w:rsidRPr="00B26CBD">
          <w:rPr>
            <w:rStyle w:val="Hypertextovodkaz"/>
            <w:sz w:val="24"/>
            <w:szCs w:val="24"/>
          </w:rPr>
          <w:t>http://visk.nkp.cz/visk-7</w:t>
        </w:r>
      </w:hyperlink>
      <w:r w:rsidR="00AC6ADC" w:rsidRPr="00B26CBD">
        <w:rPr>
          <w:color w:val="000000"/>
          <w:sz w:val="24"/>
          <w:szCs w:val="24"/>
        </w:rPr>
        <w:t>).</w:t>
      </w:r>
      <w:r w:rsidR="006E61E4" w:rsidRPr="00B26CBD">
        <w:rPr>
          <w:color w:val="000000"/>
          <w:sz w:val="24"/>
          <w:szCs w:val="24"/>
        </w:rPr>
        <w:t xml:space="preserve"> </w:t>
      </w:r>
      <w:r w:rsidR="006E61E4" w:rsidRPr="00B26CBD">
        <w:rPr>
          <w:sz w:val="24"/>
          <w:szCs w:val="24"/>
        </w:rPr>
        <w:t>D</w:t>
      </w:r>
      <w:r w:rsidR="0019584C" w:rsidRPr="00B26CBD">
        <w:rPr>
          <w:sz w:val="24"/>
          <w:szCs w:val="24"/>
        </w:rPr>
        <w:t xml:space="preserve">otace </w:t>
      </w:r>
      <w:r w:rsidR="006E61E4" w:rsidRPr="00B26CBD">
        <w:rPr>
          <w:sz w:val="24"/>
          <w:szCs w:val="24"/>
        </w:rPr>
        <w:t>byly poskytnuty</w:t>
      </w:r>
      <w:r w:rsidR="00E17B9E" w:rsidRPr="00B26CBD">
        <w:rPr>
          <w:sz w:val="24"/>
          <w:szCs w:val="24"/>
        </w:rPr>
        <w:t xml:space="preserve"> především</w:t>
      </w:r>
      <w:r w:rsidR="0019584C" w:rsidRPr="00B26CBD">
        <w:rPr>
          <w:sz w:val="24"/>
          <w:szCs w:val="24"/>
        </w:rPr>
        <w:t xml:space="preserve"> </w:t>
      </w:r>
      <w:r w:rsidR="006E61E4" w:rsidRPr="00B26CBD">
        <w:rPr>
          <w:sz w:val="24"/>
          <w:szCs w:val="24"/>
        </w:rPr>
        <w:t>na ochranné re</w:t>
      </w:r>
      <w:r w:rsidR="001E47D5" w:rsidRPr="00B26CBD">
        <w:rPr>
          <w:sz w:val="24"/>
          <w:szCs w:val="24"/>
        </w:rPr>
        <w:t xml:space="preserve">formátování </w:t>
      </w:r>
      <w:r w:rsidR="00B26CBD">
        <w:rPr>
          <w:sz w:val="24"/>
          <w:szCs w:val="24"/>
        </w:rPr>
        <w:t>(</w:t>
      </w:r>
      <w:r w:rsidR="001E47D5" w:rsidRPr="00B26CBD">
        <w:rPr>
          <w:sz w:val="24"/>
          <w:szCs w:val="24"/>
        </w:rPr>
        <w:t>digitalizováno</w:t>
      </w:r>
      <w:r w:rsidR="00B26CBD" w:rsidRPr="00B26CBD">
        <w:rPr>
          <w:sz w:val="24"/>
          <w:szCs w:val="24"/>
        </w:rPr>
        <w:t xml:space="preserve"> přes 621</w:t>
      </w:r>
      <w:r w:rsidR="006E03AD" w:rsidRPr="00B26CBD">
        <w:rPr>
          <w:sz w:val="24"/>
          <w:szCs w:val="24"/>
        </w:rPr>
        <w:t>.</w:t>
      </w:r>
      <w:r w:rsidR="00AC6ADC" w:rsidRPr="00B26CBD">
        <w:rPr>
          <w:sz w:val="24"/>
          <w:szCs w:val="24"/>
        </w:rPr>
        <w:t>000</w:t>
      </w:r>
      <w:r w:rsidR="006E61E4" w:rsidRPr="00B26CBD">
        <w:rPr>
          <w:sz w:val="24"/>
          <w:szCs w:val="24"/>
        </w:rPr>
        <w:t xml:space="preserve"> stran</w:t>
      </w:r>
      <w:r w:rsidR="00B26CBD" w:rsidRPr="00B26CBD">
        <w:rPr>
          <w:sz w:val="24"/>
          <w:szCs w:val="24"/>
        </w:rPr>
        <w:t>/657 titulů novodobých</w:t>
      </w:r>
      <w:r w:rsidR="001E47D5" w:rsidRPr="00B26CBD">
        <w:rPr>
          <w:sz w:val="24"/>
          <w:szCs w:val="24"/>
        </w:rPr>
        <w:t xml:space="preserve"> dokumentů</w:t>
      </w:r>
      <w:r w:rsidR="006E61E4" w:rsidRPr="00B26CBD">
        <w:rPr>
          <w:sz w:val="24"/>
          <w:szCs w:val="24"/>
        </w:rPr>
        <w:t>),</w:t>
      </w:r>
      <w:r w:rsidR="00E17B9E" w:rsidRPr="00B26CBD">
        <w:rPr>
          <w:sz w:val="24"/>
          <w:szCs w:val="24"/>
        </w:rPr>
        <w:t xml:space="preserve"> </w:t>
      </w:r>
      <w:r w:rsidR="00B26CBD" w:rsidRPr="00B26CBD">
        <w:rPr>
          <w:sz w:val="24"/>
          <w:szCs w:val="24"/>
        </w:rPr>
        <w:t xml:space="preserve">dále na </w:t>
      </w:r>
      <w:r w:rsidR="007F56A1" w:rsidRPr="00B26CBD">
        <w:rPr>
          <w:sz w:val="24"/>
          <w:szCs w:val="24"/>
        </w:rPr>
        <w:t>zhotovení ochranných obalů z nekyselé lepenky (vyrobeno 1529</w:t>
      </w:r>
      <w:r w:rsidR="00B26CBD">
        <w:rPr>
          <w:sz w:val="24"/>
          <w:szCs w:val="24"/>
        </w:rPr>
        <w:t xml:space="preserve"> ks </w:t>
      </w:r>
      <w:r w:rsidR="007F56A1" w:rsidRPr="00B26CBD">
        <w:rPr>
          <w:sz w:val="24"/>
          <w:szCs w:val="24"/>
        </w:rPr>
        <w:t>obalů), odkyselení svazků postižených degradací dřevitého papíru (odkyseleno 1764 svazků), ochranu dokumentů před dalšími nepříznivými vlivy prostředí (konzervátorským a restaurátorským ošetřením prošlo 281 svazků) a instalaci nové, vyšší verze systému Kramerius (jedna instalace v</w:t>
      </w:r>
      <w:r w:rsidR="00B26CBD" w:rsidRPr="00B26CBD">
        <w:rPr>
          <w:sz w:val="24"/>
          <w:szCs w:val="24"/>
        </w:rPr>
        <w:t> Národním filmovém archivu</w:t>
      </w:r>
      <w:r w:rsidR="007F56A1" w:rsidRPr="00B26CBD">
        <w:rPr>
          <w:sz w:val="24"/>
          <w:szCs w:val="24"/>
        </w:rPr>
        <w:t>).</w:t>
      </w:r>
    </w:p>
    <w:p w14:paraId="1F35DF15" w14:textId="23523C8F" w:rsidR="007F56A1" w:rsidRPr="000819F9" w:rsidRDefault="000819F9" w:rsidP="00EE61CB">
      <w:pPr>
        <w:jc w:val="both"/>
        <w:rPr>
          <w:sz w:val="24"/>
          <w:szCs w:val="24"/>
        </w:rPr>
      </w:pPr>
      <w:r>
        <w:rPr>
          <w:sz w:val="24"/>
          <w:szCs w:val="24"/>
        </w:rPr>
        <w:t>Od r. 2018 je n</w:t>
      </w:r>
      <w:r w:rsidRPr="000819F9">
        <w:rPr>
          <w:sz w:val="24"/>
          <w:szCs w:val="24"/>
        </w:rPr>
        <w:t>ovou aktivitou podporovanou v rámci VISK 7 digitalizace zvukových dokumentů z fondů evidovaných knihoven.</w:t>
      </w:r>
    </w:p>
    <w:p w14:paraId="69CABA54" w14:textId="6DA3AE52" w:rsidR="00822796" w:rsidRDefault="0075406D" w:rsidP="00EE61C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 zadávací dokumentaci na r.</w:t>
      </w:r>
      <w:r w:rsidR="00036574" w:rsidRPr="00036574">
        <w:rPr>
          <w:sz w:val="24"/>
          <w:szCs w:val="24"/>
          <w:u w:val="single"/>
        </w:rPr>
        <w:t xml:space="preserve"> 2019</w:t>
      </w:r>
      <w:r w:rsidR="00917439">
        <w:rPr>
          <w:sz w:val="24"/>
          <w:szCs w:val="24"/>
        </w:rPr>
        <w:t xml:space="preserve">: </w:t>
      </w:r>
      <w:r w:rsidR="00822796">
        <w:rPr>
          <w:sz w:val="24"/>
          <w:szCs w:val="24"/>
        </w:rPr>
        <w:t>pro oblast digitalizace dokumentů</w:t>
      </w:r>
      <w:r w:rsidR="001801E2">
        <w:rPr>
          <w:sz w:val="24"/>
          <w:szCs w:val="24"/>
        </w:rPr>
        <w:t xml:space="preserve"> </w:t>
      </w:r>
      <w:r w:rsidR="007562FC">
        <w:rPr>
          <w:sz w:val="24"/>
          <w:szCs w:val="24"/>
        </w:rPr>
        <w:t xml:space="preserve">nově </w:t>
      </w:r>
      <w:r w:rsidR="001801E2">
        <w:rPr>
          <w:sz w:val="24"/>
          <w:szCs w:val="24"/>
        </w:rPr>
        <w:t>doplnit</w:t>
      </w:r>
      <w:r w:rsidR="00822796">
        <w:rPr>
          <w:sz w:val="24"/>
          <w:szCs w:val="24"/>
        </w:rPr>
        <w:t xml:space="preserve"> </w:t>
      </w:r>
      <w:r w:rsidR="001801E2">
        <w:rPr>
          <w:sz w:val="24"/>
          <w:szCs w:val="24"/>
        </w:rPr>
        <w:t>–</w:t>
      </w:r>
      <w:r w:rsidR="00822796">
        <w:rPr>
          <w:sz w:val="24"/>
          <w:szCs w:val="24"/>
        </w:rPr>
        <w:t xml:space="preserve"> </w:t>
      </w:r>
      <w:r w:rsidR="001801E2">
        <w:rPr>
          <w:sz w:val="24"/>
          <w:szCs w:val="24"/>
        </w:rPr>
        <w:t xml:space="preserve">žadatel o dotaci musí </w:t>
      </w:r>
      <w:r w:rsidR="00822796">
        <w:rPr>
          <w:sz w:val="24"/>
          <w:szCs w:val="24"/>
        </w:rPr>
        <w:t>prověřit, zda doku</w:t>
      </w:r>
      <w:r w:rsidR="007562FC">
        <w:rPr>
          <w:sz w:val="24"/>
          <w:szCs w:val="24"/>
        </w:rPr>
        <w:t xml:space="preserve">menty nebyly již digitalizovány (kromě </w:t>
      </w:r>
      <w:r w:rsidR="00822796">
        <w:rPr>
          <w:sz w:val="24"/>
          <w:szCs w:val="24"/>
        </w:rPr>
        <w:t>R</w:t>
      </w:r>
      <w:r w:rsidR="007562FC">
        <w:rPr>
          <w:sz w:val="24"/>
          <w:szCs w:val="24"/>
        </w:rPr>
        <w:t xml:space="preserve">egistru digitalizace) také </w:t>
      </w:r>
      <w:r w:rsidR="00822796">
        <w:rPr>
          <w:sz w:val="24"/>
          <w:szCs w:val="24"/>
        </w:rPr>
        <w:t>v</w:t>
      </w:r>
      <w:r w:rsidR="007562FC">
        <w:rPr>
          <w:sz w:val="24"/>
          <w:szCs w:val="24"/>
        </w:rPr>
        <w:t xml:space="preserve"> dostupných </w:t>
      </w:r>
      <w:r w:rsidR="00822796">
        <w:rPr>
          <w:sz w:val="24"/>
          <w:szCs w:val="24"/>
        </w:rPr>
        <w:t xml:space="preserve">zahraničních databázích; </w:t>
      </w:r>
      <w:r>
        <w:rPr>
          <w:sz w:val="24"/>
          <w:szCs w:val="24"/>
        </w:rPr>
        <w:t xml:space="preserve">u projektů pokračujících z předchozích let </w:t>
      </w:r>
      <w:r w:rsidR="007562FC">
        <w:rPr>
          <w:sz w:val="24"/>
          <w:szCs w:val="24"/>
        </w:rPr>
        <w:t>uvádět</w:t>
      </w:r>
      <w:r w:rsidR="00822796">
        <w:rPr>
          <w:sz w:val="24"/>
          <w:szCs w:val="24"/>
        </w:rPr>
        <w:t xml:space="preserve"> předpokládané trvání projektu (kolik dokumentů/ročníků ještě zbývá digitalizovat).</w:t>
      </w:r>
    </w:p>
    <w:p w14:paraId="72CB72DB" w14:textId="77777777" w:rsidR="00242454" w:rsidRDefault="00242454" w:rsidP="001F28F3">
      <w:pPr>
        <w:jc w:val="both"/>
        <w:rPr>
          <w:sz w:val="24"/>
          <w:szCs w:val="24"/>
        </w:rPr>
      </w:pPr>
    </w:p>
    <w:p w14:paraId="6FC692D9" w14:textId="43FF5C11"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14:paraId="2FFC7F4D" w14:textId="77777777" w:rsidR="00F63309" w:rsidRDefault="00F6330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 pravidla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>
        <w:rPr>
          <w:sz w:val="24"/>
          <w:szCs w:val="24"/>
          <w:u w:val="single"/>
        </w:rPr>
        <w:t>:</w:t>
      </w:r>
    </w:p>
    <w:p w14:paraId="04AC792E" w14:textId="7D069134" w:rsidR="00F63309" w:rsidRDefault="00F63309" w:rsidP="004E0A94">
      <w:pPr>
        <w:jc w:val="both"/>
        <w:rPr>
          <w:color w:val="000000"/>
          <w:sz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036574">
        <w:rPr>
          <w:sz w:val="24"/>
          <w:szCs w:val="24"/>
        </w:rPr>
        <w:t>i podprogramu VISK 7 na rok 2018</w:t>
      </w:r>
      <w:r>
        <w:rPr>
          <w:sz w:val="24"/>
          <w:szCs w:val="24"/>
        </w:rPr>
        <w:t>, vhodnost a způsobilost dokumentů k</w:t>
      </w:r>
      <w:r w:rsidR="006E03AD">
        <w:rPr>
          <w:sz w:val="24"/>
          <w:szCs w:val="24"/>
        </w:rPr>
        <w:t> </w:t>
      </w:r>
      <w:r w:rsidR="0088318F">
        <w:rPr>
          <w:sz w:val="24"/>
          <w:szCs w:val="24"/>
        </w:rPr>
        <w:t>digitalizac</w:t>
      </w:r>
      <w:r w:rsidR="006E03AD">
        <w:rPr>
          <w:sz w:val="24"/>
          <w:szCs w:val="24"/>
        </w:rPr>
        <w:t>i a</w:t>
      </w:r>
      <w:r w:rsidR="00E307A5">
        <w:rPr>
          <w:sz w:val="24"/>
          <w:szCs w:val="24"/>
        </w:rPr>
        <w:t xml:space="preserve"> dalším </w:t>
      </w:r>
      <w:r w:rsidR="0088318F">
        <w:rPr>
          <w:sz w:val="24"/>
          <w:szCs w:val="24"/>
        </w:rPr>
        <w:t>zásahům</w:t>
      </w:r>
      <w:r w:rsidR="00E307A5">
        <w:rPr>
          <w:sz w:val="24"/>
          <w:szCs w:val="24"/>
        </w:rPr>
        <w:t xml:space="preserve"> vztahujícím se ke komplexní ochraně dokumentů</w:t>
      </w:r>
      <w:r>
        <w:rPr>
          <w:sz w:val="24"/>
          <w:szCs w:val="24"/>
        </w:rPr>
        <w:t>, vzácnost titulů,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</w:p>
    <w:p w14:paraId="020223CA" w14:textId="77777777" w:rsidR="00242454" w:rsidRDefault="00242454" w:rsidP="004E0A94">
      <w:pPr>
        <w:jc w:val="both"/>
        <w:rPr>
          <w:color w:val="000000"/>
          <w:sz w:val="24"/>
        </w:rPr>
      </w:pPr>
    </w:p>
    <w:p w14:paraId="1FF2AE17" w14:textId="488DA59B" w:rsidR="00F63309" w:rsidRDefault="000F5E56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4</w:t>
      </w:r>
      <w:r w:rsidR="00F63309">
        <w:rPr>
          <w:b/>
          <w:color w:val="000000"/>
          <w:sz w:val="24"/>
        </w:rPr>
        <w:t>. Zdůvodnění přidělení d</w:t>
      </w:r>
      <w:r w:rsidR="0002670A">
        <w:rPr>
          <w:b/>
          <w:color w:val="000000"/>
          <w:sz w:val="24"/>
        </w:rPr>
        <w:t>otace u žádostí nad 500 tis. Kč</w:t>
      </w:r>
      <w:r w:rsidR="00F63309">
        <w:rPr>
          <w:b/>
          <w:color w:val="000000"/>
          <w:sz w:val="24"/>
        </w:rPr>
        <w:t>:</w:t>
      </w:r>
    </w:p>
    <w:p w14:paraId="6E0B00F4" w14:textId="57CB21AC" w:rsidR="00DE0738" w:rsidRDefault="00DE0738" w:rsidP="00DE0738">
      <w:pPr>
        <w:jc w:val="both"/>
        <w:rPr>
          <w:iCs/>
          <w:sz w:val="24"/>
        </w:rPr>
      </w:pPr>
      <w:r>
        <w:rPr>
          <w:iCs/>
          <w:sz w:val="24"/>
        </w:rPr>
        <w:t>- projekt č. 4 (VHÚ Praha) – významný pokračující projekt zaměřený na digitalizaci a ochranu vzácných historických pramenů k dějinám vojenství,</w:t>
      </w:r>
    </w:p>
    <w:p w14:paraId="3C0D58C2" w14:textId="52C0C34E" w:rsidR="00B544D7" w:rsidRDefault="00E06016" w:rsidP="00B544D7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- projekt č. 10</w:t>
      </w:r>
      <w:r w:rsidR="00B544D7">
        <w:rPr>
          <w:color w:val="000000"/>
          <w:sz w:val="24"/>
        </w:rPr>
        <w:t xml:space="preserve"> (NK ČR) – projekt </w:t>
      </w:r>
      <w:r w:rsidR="009B182D">
        <w:rPr>
          <w:color w:val="000000"/>
          <w:sz w:val="24"/>
        </w:rPr>
        <w:t>je zaměřen</w:t>
      </w:r>
      <w:r w:rsidR="00B544D7">
        <w:rPr>
          <w:color w:val="000000"/>
          <w:sz w:val="24"/>
        </w:rPr>
        <w:t xml:space="preserve"> na odkyselování vzácných bohemikálních dokumentů ohrožených degradací kyselého papíru</w:t>
      </w:r>
      <w:r w:rsidR="00DE0738">
        <w:rPr>
          <w:color w:val="000000"/>
          <w:sz w:val="24"/>
        </w:rPr>
        <w:t>, výrobu ochranných obalů z</w:t>
      </w:r>
      <w:r w:rsidR="007562FC">
        <w:rPr>
          <w:color w:val="000000"/>
          <w:sz w:val="24"/>
        </w:rPr>
        <w:t> archivní lepenky</w:t>
      </w:r>
      <w:r w:rsidR="009B182D">
        <w:rPr>
          <w:color w:val="000000"/>
          <w:sz w:val="24"/>
        </w:rPr>
        <w:t xml:space="preserve"> a další vývoj aplikace pro průzkum fondů</w:t>
      </w:r>
      <w:r w:rsidR="00DE0738">
        <w:rPr>
          <w:color w:val="000000"/>
          <w:sz w:val="24"/>
        </w:rPr>
        <w:t xml:space="preserve"> a Registru odkyselených dokumentů</w:t>
      </w:r>
      <w:r w:rsidR="00B544D7">
        <w:rPr>
          <w:color w:val="000000"/>
          <w:sz w:val="24"/>
        </w:rPr>
        <w:t xml:space="preserve">, </w:t>
      </w:r>
      <w:r w:rsidR="00B544D7">
        <w:rPr>
          <w:color w:val="000000"/>
          <w:sz w:val="24"/>
        </w:rPr>
        <w:lastRenderedPageBreak/>
        <w:t>získané poznatky budou př</w:t>
      </w:r>
      <w:r w:rsidR="00F900A9">
        <w:rPr>
          <w:color w:val="000000"/>
          <w:sz w:val="24"/>
        </w:rPr>
        <w:t xml:space="preserve">ínosem </w:t>
      </w:r>
      <w:r w:rsidR="00DE0738">
        <w:rPr>
          <w:color w:val="000000"/>
          <w:sz w:val="24"/>
        </w:rPr>
        <w:t xml:space="preserve">nejen </w:t>
      </w:r>
      <w:r w:rsidR="00B544D7">
        <w:rPr>
          <w:color w:val="000000"/>
          <w:sz w:val="24"/>
        </w:rPr>
        <w:t>pro</w:t>
      </w:r>
      <w:r w:rsidR="00F900A9">
        <w:rPr>
          <w:color w:val="000000"/>
          <w:sz w:val="24"/>
        </w:rPr>
        <w:t xml:space="preserve"> NK ČR</w:t>
      </w:r>
      <w:r w:rsidR="00DE0738">
        <w:rPr>
          <w:color w:val="000000"/>
          <w:sz w:val="24"/>
        </w:rPr>
        <w:t>, ale</w:t>
      </w:r>
      <w:r w:rsidR="00F900A9">
        <w:rPr>
          <w:color w:val="000000"/>
          <w:sz w:val="24"/>
        </w:rPr>
        <w:t xml:space="preserve"> i</w:t>
      </w:r>
      <w:r w:rsidR="00DE0738">
        <w:rPr>
          <w:color w:val="000000"/>
          <w:sz w:val="24"/>
        </w:rPr>
        <w:t xml:space="preserve"> pro</w:t>
      </w:r>
      <w:r w:rsidR="00B544D7">
        <w:rPr>
          <w:color w:val="000000"/>
          <w:sz w:val="24"/>
        </w:rPr>
        <w:t xml:space="preserve"> další paměťové instituce</w:t>
      </w:r>
      <w:r w:rsidR="00960B8F">
        <w:rPr>
          <w:color w:val="000000"/>
          <w:sz w:val="24"/>
        </w:rPr>
        <w:t xml:space="preserve"> zapojené do </w:t>
      </w:r>
      <w:r w:rsidR="00DE0738">
        <w:rPr>
          <w:color w:val="000000"/>
          <w:sz w:val="24"/>
        </w:rPr>
        <w:t>VISK 7.</w:t>
      </w:r>
    </w:p>
    <w:p w14:paraId="37D521FD" w14:textId="77777777" w:rsidR="00DA570C" w:rsidRDefault="00DA570C">
      <w:pPr>
        <w:jc w:val="both"/>
        <w:rPr>
          <w:iCs/>
          <w:sz w:val="24"/>
        </w:rPr>
      </w:pPr>
    </w:p>
    <w:p w14:paraId="2723A2F9" w14:textId="77777777" w:rsidR="00242454" w:rsidRDefault="00242454">
      <w:pPr>
        <w:jc w:val="both"/>
        <w:rPr>
          <w:iCs/>
          <w:sz w:val="24"/>
        </w:rPr>
      </w:pPr>
    </w:p>
    <w:p w14:paraId="2C8FAE09" w14:textId="77BD0E02"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F63309" w:rsidRPr="00C24F04">
        <w:rPr>
          <w:b/>
          <w:sz w:val="24"/>
        </w:rPr>
        <w:t xml:space="preserve">. Doporučení komise a podmínky poskytnutí </w:t>
      </w:r>
      <w:r w:rsidR="0002670A" w:rsidRPr="00C24F04">
        <w:rPr>
          <w:b/>
          <w:sz w:val="24"/>
        </w:rPr>
        <w:t>dotace</w:t>
      </w:r>
      <w:r w:rsidR="00F63309" w:rsidRPr="00C24F04">
        <w:rPr>
          <w:b/>
          <w:sz w:val="24"/>
        </w:rPr>
        <w:t>:</w:t>
      </w:r>
    </w:p>
    <w:p w14:paraId="5CCAD658" w14:textId="2DA6E6A5" w:rsidR="00DE0738" w:rsidRPr="00FA114A" w:rsidRDefault="00FB13C7" w:rsidP="00DE0738">
      <w:pPr>
        <w:jc w:val="both"/>
        <w:rPr>
          <w:sz w:val="24"/>
          <w:szCs w:val="24"/>
        </w:rPr>
      </w:pPr>
      <w:r w:rsidRPr="00FB13C7">
        <w:rPr>
          <w:sz w:val="24"/>
          <w:szCs w:val="24"/>
        </w:rPr>
        <w:t>- projekt č</w:t>
      </w:r>
      <w:r w:rsidR="00526692">
        <w:rPr>
          <w:sz w:val="24"/>
          <w:szCs w:val="24"/>
        </w:rPr>
        <w:t>. 1 (Muzeum KV): U</w:t>
      </w:r>
      <w:r w:rsidR="00DE0738" w:rsidRPr="00FB13C7">
        <w:rPr>
          <w:sz w:val="24"/>
          <w:szCs w:val="24"/>
        </w:rPr>
        <w:t xml:space="preserve">pozorňujeme, že </w:t>
      </w:r>
      <w:r w:rsidR="00526692">
        <w:rPr>
          <w:sz w:val="24"/>
          <w:szCs w:val="24"/>
        </w:rPr>
        <w:t xml:space="preserve">navrhované tituly </w:t>
      </w:r>
      <w:r w:rsidR="00DE0738" w:rsidRPr="00FB13C7">
        <w:rPr>
          <w:sz w:val="24"/>
          <w:szCs w:val="24"/>
        </w:rPr>
        <w:t>již</w:t>
      </w:r>
      <w:r w:rsidR="00526692">
        <w:rPr>
          <w:sz w:val="24"/>
          <w:szCs w:val="24"/>
        </w:rPr>
        <w:t xml:space="preserve"> byly</w:t>
      </w:r>
      <w:r w:rsidR="00DE0738" w:rsidRPr="00FB13C7">
        <w:rPr>
          <w:sz w:val="24"/>
          <w:szCs w:val="24"/>
        </w:rPr>
        <w:t xml:space="preserve"> digitaliz</w:t>
      </w:r>
      <w:r w:rsidR="00526692">
        <w:rPr>
          <w:sz w:val="24"/>
          <w:szCs w:val="24"/>
        </w:rPr>
        <w:t xml:space="preserve">ovány v zahraničních databázích (příště </w:t>
      </w:r>
      <w:r w:rsidR="00FA114A">
        <w:rPr>
          <w:sz w:val="24"/>
          <w:szCs w:val="24"/>
        </w:rPr>
        <w:t>je nutno</w:t>
      </w:r>
      <w:r w:rsidR="00526692">
        <w:rPr>
          <w:sz w:val="24"/>
          <w:szCs w:val="24"/>
        </w:rPr>
        <w:t xml:space="preserve"> předem prověřit). Doporučujeme </w:t>
      </w:r>
      <w:r w:rsidR="00DE0738" w:rsidRPr="00FB13C7">
        <w:rPr>
          <w:sz w:val="24"/>
          <w:szCs w:val="24"/>
        </w:rPr>
        <w:t xml:space="preserve">dohodnout </w:t>
      </w:r>
      <w:r w:rsidR="00526692">
        <w:rPr>
          <w:sz w:val="24"/>
          <w:szCs w:val="24"/>
        </w:rPr>
        <w:t xml:space="preserve">se </w:t>
      </w:r>
      <w:r w:rsidR="00DE0738" w:rsidRPr="00FB13C7">
        <w:rPr>
          <w:sz w:val="24"/>
          <w:szCs w:val="24"/>
        </w:rPr>
        <w:t>s</w:t>
      </w:r>
      <w:r w:rsidR="00526692">
        <w:rPr>
          <w:sz w:val="24"/>
          <w:szCs w:val="24"/>
        </w:rPr>
        <w:t xml:space="preserve"> Krajskou </w:t>
      </w:r>
      <w:r w:rsidR="00526692" w:rsidRPr="00FA114A">
        <w:rPr>
          <w:sz w:val="24"/>
          <w:szCs w:val="24"/>
        </w:rPr>
        <w:t xml:space="preserve">knihovnou Karlovy Vary, aby </w:t>
      </w:r>
      <w:r w:rsidR="00DE0738" w:rsidRPr="00FA114A">
        <w:rPr>
          <w:sz w:val="24"/>
          <w:szCs w:val="24"/>
        </w:rPr>
        <w:t>za</w:t>
      </w:r>
      <w:r w:rsidR="00526692" w:rsidRPr="00FA114A">
        <w:rPr>
          <w:sz w:val="24"/>
          <w:szCs w:val="24"/>
        </w:rPr>
        <w:t>jistila zpřístupnění digitalizovaných dokumentů</w:t>
      </w:r>
      <w:r w:rsidR="00DE0738" w:rsidRPr="00FA114A">
        <w:rPr>
          <w:sz w:val="24"/>
          <w:szCs w:val="24"/>
        </w:rPr>
        <w:t xml:space="preserve"> ve své digitální knihovně, neb</w:t>
      </w:r>
      <w:r w:rsidR="007562FC">
        <w:rPr>
          <w:sz w:val="24"/>
          <w:szCs w:val="24"/>
        </w:rPr>
        <w:t>oť jde</w:t>
      </w:r>
      <w:r w:rsidR="00DE0738" w:rsidRPr="00FA114A">
        <w:rPr>
          <w:sz w:val="24"/>
          <w:szCs w:val="24"/>
        </w:rPr>
        <w:t xml:space="preserve"> </w:t>
      </w:r>
      <w:r w:rsidR="00526692" w:rsidRPr="00FA114A">
        <w:rPr>
          <w:sz w:val="24"/>
          <w:szCs w:val="24"/>
        </w:rPr>
        <w:t>o badatelsky významné materiály (</w:t>
      </w:r>
      <w:r w:rsidR="00DE0738" w:rsidRPr="00FA114A">
        <w:rPr>
          <w:sz w:val="24"/>
          <w:szCs w:val="24"/>
        </w:rPr>
        <w:t>jedná se opakovanou připomínku</w:t>
      </w:r>
      <w:r w:rsidR="00526692" w:rsidRPr="00FA114A">
        <w:rPr>
          <w:sz w:val="24"/>
          <w:szCs w:val="24"/>
        </w:rPr>
        <w:t xml:space="preserve"> z loňského roku). Bude-</w:t>
      </w:r>
      <w:r w:rsidR="00DE0738" w:rsidRPr="00FA114A">
        <w:rPr>
          <w:sz w:val="24"/>
          <w:szCs w:val="24"/>
        </w:rPr>
        <w:t>li se</w:t>
      </w:r>
      <w:r w:rsidR="00526692" w:rsidRPr="00FA114A">
        <w:rPr>
          <w:sz w:val="24"/>
          <w:szCs w:val="24"/>
        </w:rPr>
        <w:t xml:space="preserve"> tato situace příští rok </w:t>
      </w:r>
      <w:r w:rsidR="00DE0738" w:rsidRPr="00FA114A">
        <w:rPr>
          <w:sz w:val="24"/>
          <w:szCs w:val="24"/>
        </w:rPr>
        <w:t>opakovat, dotace nebude poskytnuta.</w:t>
      </w:r>
    </w:p>
    <w:p w14:paraId="6C8DC961" w14:textId="7D79F8C4" w:rsidR="00DE0738" w:rsidRPr="00FA114A" w:rsidRDefault="00FA114A" w:rsidP="00DE0738">
      <w:pPr>
        <w:jc w:val="both"/>
        <w:rPr>
          <w:sz w:val="24"/>
          <w:szCs w:val="24"/>
        </w:rPr>
      </w:pPr>
      <w:r w:rsidRPr="00FA114A">
        <w:rPr>
          <w:sz w:val="24"/>
          <w:szCs w:val="24"/>
        </w:rPr>
        <w:t>- projekt č</w:t>
      </w:r>
      <w:r w:rsidR="00DE0738" w:rsidRPr="00FA114A">
        <w:rPr>
          <w:sz w:val="24"/>
          <w:szCs w:val="24"/>
        </w:rPr>
        <w:t>. 2 (ŽM</w:t>
      </w:r>
      <w:r w:rsidRPr="00FA114A">
        <w:rPr>
          <w:sz w:val="24"/>
          <w:szCs w:val="24"/>
        </w:rPr>
        <w:t xml:space="preserve"> v Praze): U</w:t>
      </w:r>
      <w:r w:rsidR="00DE0738" w:rsidRPr="00FA114A">
        <w:rPr>
          <w:sz w:val="24"/>
          <w:szCs w:val="24"/>
        </w:rPr>
        <w:t>pozorňujeme, že tři</w:t>
      </w:r>
      <w:r w:rsidRPr="00FA114A">
        <w:rPr>
          <w:sz w:val="24"/>
          <w:szCs w:val="24"/>
        </w:rPr>
        <w:t xml:space="preserve"> navrhované</w:t>
      </w:r>
      <w:r w:rsidR="00DE0738" w:rsidRPr="00FA114A">
        <w:rPr>
          <w:sz w:val="24"/>
          <w:szCs w:val="24"/>
        </w:rPr>
        <w:t xml:space="preserve"> tituly byly již digitaliz</w:t>
      </w:r>
      <w:r w:rsidRPr="00FA114A">
        <w:rPr>
          <w:sz w:val="24"/>
          <w:szCs w:val="24"/>
        </w:rPr>
        <w:t>ovány v zahraničních databázích (příště je nutno předem prověřit).</w:t>
      </w:r>
    </w:p>
    <w:p w14:paraId="16737F28" w14:textId="5EAF6888" w:rsidR="00DE0738" w:rsidRPr="00FA114A" w:rsidRDefault="00FA114A" w:rsidP="00DE0738">
      <w:pPr>
        <w:jc w:val="both"/>
        <w:rPr>
          <w:sz w:val="24"/>
          <w:szCs w:val="24"/>
        </w:rPr>
      </w:pPr>
      <w:r w:rsidRPr="00FA114A">
        <w:rPr>
          <w:sz w:val="24"/>
          <w:szCs w:val="24"/>
        </w:rPr>
        <w:t>- projekt č</w:t>
      </w:r>
      <w:r w:rsidR="00DE0738" w:rsidRPr="00FA114A">
        <w:rPr>
          <w:sz w:val="24"/>
          <w:szCs w:val="24"/>
        </w:rPr>
        <w:t>. 3 (VŠE</w:t>
      </w:r>
      <w:r w:rsidRPr="00FA114A">
        <w:rPr>
          <w:sz w:val="24"/>
          <w:szCs w:val="24"/>
        </w:rPr>
        <w:t xml:space="preserve"> v Praze): D</w:t>
      </w:r>
      <w:r w:rsidR="00DE0738" w:rsidRPr="00FA114A">
        <w:rPr>
          <w:sz w:val="24"/>
          <w:szCs w:val="24"/>
        </w:rPr>
        <w:t>otace byla krácena z důvodu vyššího počtu novodobých dokumentů, jejic</w:t>
      </w:r>
      <w:r w:rsidRPr="00FA114A">
        <w:rPr>
          <w:sz w:val="24"/>
          <w:szCs w:val="24"/>
        </w:rPr>
        <w:t>hž unikátnost nebyla zdůvodněna.</w:t>
      </w:r>
      <w:r>
        <w:rPr>
          <w:sz w:val="24"/>
          <w:szCs w:val="24"/>
        </w:rPr>
        <w:t xml:space="preserve"> </w:t>
      </w:r>
      <w:r w:rsidRPr="00FA114A">
        <w:rPr>
          <w:sz w:val="24"/>
          <w:szCs w:val="24"/>
          <w:u w:val="single"/>
        </w:rPr>
        <w:t>D</w:t>
      </w:r>
      <w:r w:rsidR="00DE0738" w:rsidRPr="00FA114A">
        <w:rPr>
          <w:sz w:val="24"/>
          <w:szCs w:val="24"/>
          <w:u w:val="single"/>
        </w:rPr>
        <w:t>otace ne</w:t>
      </w:r>
      <w:r w:rsidRPr="00FA114A">
        <w:rPr>
          <w:sz w:val="24"/>
          <w:szCs w:val="24"/>
          <w:u w:val="single"/>
        </w:rPr>
        <w:t xml:space="preserve">ní určena na digitalizaci dokumentu </w:t>
      </w:r>
      <w:r w:rsidR="00DE0738" w:rsidRPr="00FA114A">
        <w:rPr>
          <w:sz w:val="24"/>
          <w:szCs w:val="24"/>
          <w:u w:val="single"/>
        </w:rPr>
        <w:t>Rašín, Engliš a ti druzí</w:t>
      </w:r>
      <w:r w:rsidRPr="00FA114A">
        <w:rPr>
          <w:sz w:val="24"/>
          <w:szCs w:val="24"/>
          <w:u w:val="single"/>
        </w:rPr>
        <w:t xml:space="preserve"> (sign. E44154G)</w:t>
      </w:r>
      <w:r w:rsidR="00DE0738" w:rsidRPr="00FA114A">
        <w:rPr>
          <w:sz w:val="24"/>
          <w:szCs w:val="24"/>
        </w:rPr>
        <w:t>, který už je</w:t>
      </w:r>
      <w:r w:rsidR="004C24BA">
        <w:rPr>
          <w:sz w:val="24"/>
          <w:szCs w:val="24"/>
        </w:rPr>
        <w:t xml:space="preserve"> v </w:t>
      </w:r>
      <w:r w:rsidR="00DE0738" w:rsidRPr="00FA114A">
        <w:rPr>
          <w:sz w:val="24"/>
          <w:szCs w:val="24"/>
        </w:rPr>
        <w:t>NDK</w:t>
      </w:r>
      <w:r>
        <w:rPr>
          <w:sz w:val="24"/>
          <w:szCs w:val="24"/>
        </w:rPr>
        <w:t>.</w:t>
      </w:r>
    </w:p>
    <w:p w14:paraId="32DCD639" w14:textId="33AF7E8B" w:rsidR="00B80F68" w:rsidRDefault="00C05519" w:rsidP="00DE0738">
      <w:pPr>
        <w:jc w:val="both"/>
        <w:rPr>
          <w:sz w:val="24"/>
          <w:szCs w:val="24"/>
        </w:rPr>
      </w:pPr>
      <w:r w:rsidRPr="00B80F68">
        <w:rPr>
          <w:sz w:val="24"/>
          <w:szCs w:val="24"/>
        </w:rPr>
        <w:t>- projekt č</w:t>
      </w:r>
      <w:r w:rsidR="00DE0738" w:rsidRPr="00B80F68">
        <w:rPr>
          <w:sz w:val="24"/>
          <w:szCs w:val="24"/>
        </w:rPr>
        <w:t>. 4 (VHÚ)</w:t>
      </w:r>
      <w:r w:rsidR="00B80F68">
        <w:rPr>
          <w:sz w:val="24"/>
          <w:szCs w:val="24"/>
        </w:rPr>
        <w:t xml:space="preserve">: </w:t>
      </w:r>
      <w:r w:rsidR="002A3275">
        <w:rPr>
          <w:sz w:val="24"/>
          <w:szCs w:val="24"/>
        </w:rPr>
        <w:t xml:space="preserve">Upozorňujeme, že </w:t>
      </w:r>
      <w:r w:rsidR="00B80F68">
        <w:rPr>
          <w:sz w:val="24"/>
          <w:szCs w:val="24"/>
        </w:rPr>
        <w:t>příště je nutné</w:t>
      </w:r>
      <w:r w:rsidR="004C624E">
        <w:rPr>
          <w:sz w:val="24"/>
          <w:szCs w:val="24"/>
        </w:rPr>
        <w:t xml:space="preserve"> u všech</w:t>
      </w:r>
      <w:r w:rsidR="00152DBF">
        <w:rPr>
          <w:sz w:val="24"/>
          <w:szCs w:val="24"/>
        </w:rPr>
        <w:t xml:space="preserve"> navrhovaných</w:t>
      </w:r>
      <w:r w:rsidR="00DE0738" w:rsidRPr="00B80F68">
        <w:rPr>
          <w:sz w:val="24"/>
          <w:szCs w:val="24"/>
        </w:rPr>
        <w:t xml:space="preserve"> titulů uvádět ISSN a </w:t>
      </w:r>
      <w:r w:rsidR="00B80F68">
        <w:rPr>
          <w:sz w:val="24"/>
          <w:szCs w:val="24"/>
        </w:rPr>
        <w:t>registrovat je</w:t>
      </w:r>
      <w:r w:rsidR="002A3275">
        <w:rPr>
          <w:sz w:val="24"/>
          <w:szCs w:val="24"/>
        </w:rPr>
        <w:t xml:space="preserve"> předem</w:t>
      </w:r>
      <w:r w:rsidR="00B80F68">
        <w:rPr>
          <w:sz w:val="24"/>
          <w:szCs w:val="24"/>
        </w:rPr>
        <w:t xml:space="preserve"> v Registru digitalizace.</w:t>
      </w:r>
      <w:r w:rsidR="002A3275">
        <w:rPr>
          <w:sz w:val="24"/>
          <w:szCs w:val="24"/>
        </w:rPr>
        <w:t xml:space="preserve"> Náklady na digitalizaci nebyly rozepsány podle jednotlivých titulů.</w:t>
      </w:r>
    </w:p>
    <w:p w14:paraId="61EE4EC5" w14:textId="12FDDD71" w:rsidR="00DE0738" w:rsidRPr="00723245" w:rsidRDefault="002A3275" w:rsidP="00DE0738">
      <w:pPr>
        <w:jc w:val="both"/>
        <w:rPr>
          <w:sz w:val="24"/>
          <w:szCs w:val="24"/>
        </w:rPr>
      </w:pPr>
      <w:r w:rsidRPr="00723245">
        <w:rPr>
          <w:sz w:val="24"/>
          <w:szCs w:val="24"/>
        </w:rPr>
        <w:t>- projekt č</w:t>
      </w:r>
      <w:r w:rsidR="00DE0738" w:rsidRPr="00723245">
        <w:rPr>
          <w:sz w:val="24"/>
          <w:szCs w:val="24"/>
        </w:rPr>
        <w:t>. 7 (NM</w:t>
      </w:r>
      <w:r w:rsidRPr="00723245">
        <w:rPr>
          <w:sz w:val="24"/>
          <w:szCs w:val="24"/>
        </w:rPr>
        <w:t xml:space="preserve"> – Prager Presse): U</w:t>
      </w:r>
      <w:r w:rsidR="00DE0738" w:rsidRPr="00723245">
        <w:rPr>
          <w:sz w:val="24"/>
          <w:szCs w:val="24"/>
        </w:rPr>
        <w:t>pozorňujeme na</w:t>
      </w:r>
      <w:r w:rsidRPr="00723245">
        <w:rPr>
          <w:sz w:val="24"/>
          <w:szCs w:val="24"/>
        </w:rPr>
        <w:t xml:space="preserve"> drobnou</w:t>
      </w:r>
      <w:r w:rsidR="00DE0738" w:rsidRPr="00723245">
        <w:rPr>
          <w:sz w:val="24"/>
          <w:szCs w:val="24"/>
        </w:rPr>
        <w:t xml:space="preserve"> početní chybu v</w:t>
      </w:r>
      <w:r w:rsidR="00723245">
        <w:rPr>
          <w:sz w:val="24"/>
          <w:szCs w:val="24"/>
        </w:rPr>
        <w:t> rozpočtové tabulce</w:t>
      </w:r>
      <w:r w:rsidR="00DE0738" w:rsidRPr="00723245">
        <w:rPr>
          <w:sz w:val="24"/>
          <w:szCs w:val="24"/>
        </w:rPr>
        <w:t xml:space="preserve"> </w:t>
      </w:r>
      <w:r w:rsidRPr="00723245">
        <w:rPr>
          <w:sz w:val="24"/>
          <w:szCs w:val="24"/>
        </w:rPr>
        <w:t>(celkové náklady).</w:t>
      </w:r>
    </w:p>
    <w:p w14:paraId="0E50CC56" w14:textId="767BD17C" w:rsidR="00DE0738" w:rsidRPr="004C624E" w:rsidRDefault="002A3275" w:rsidP="00DE0738">
      <w:pPr>
        <w:jc w:val="both"/>
        <w:rPr>
          <w:sz w:val="24"/>
          <w:szCs w:val="24"/>
        </w:rPr>
      </w:pPr>
      <w:r w:rsidRPr="00723245">
        <w:rPr>
          <w:sz w:val="24"/>
          <w:szCs w:val="24"/>
        </w:rPr>
        <w:t>- projekt č. 9 (NM – gramodesky</w:t>
      </w:r>
      <w:r w:rsidR="00723245">
        <w:rPr>
          <w:sz w:val="24"/>
          <w:szCs w:val="24"/>
        </w:rPr>
        <w:t>): D</w:t>
      </w:r>
      <w:r w:rsidR="00DE0738" w:rsidRPr="00723245">
        <w:rPr>
          <w:sz w:val="24"/>
          <w:szCs w:val="24"/>
        </w:rPr>
        <w:t>otace</w:t>
      </w:r>
      <w:r w:rsidR="00723245">
        <w:rPr>
          <w:sz w:val="24"/>
          <w:szCs w:val="24"/>
        </w:rPr>
        <w:t xml:space="preserve"> byla</w:t>
      </w:r>
      <w:r w:rsidR="00DE0738" w:rsidRPr="00723245">
        <w:rPr>
          <w:sz w:val="24"/>
          <w:szCs w:val="24"/>
        </w:rPr>
        <w:t xml:space="preserve"> krácena</w:t>
      </w:r>
      <w:r w:rsidR="00723245">
        <w:rPr>
          <w:sz w:val="24"/>
          <w:szCs w:val="24"/>
        </w:rPr>
        <w:t xml:space="preserve"> cca o 50 %</w:t>
      </w:r>
      <w:r w:rsidR="006F72FB">
        <w:rPr>
          <w:sz w:val="24"/>
          <w:szCs w:val="24"/>
        </w:rPr>
        <w:t xml:space="preserve"> z důvodu nadsazených požadovaných</w:t>
      </w:r>
      <w:bookmarkStart w:id="0" w:name="_GoBack"/>
      <w:bookmarkEnd w:id="0"/>
      <w:r w:rsidR="00DE0738" w:rsidRPr="00723245">
        <w:rPr>
          <w:sz w:val="24"/>
          <w:szCs w:val="24"/>
        </w:rPr>
        <w:t xml:space="preserve"> nákladů (vysoká hodinová </w:t>
      </w:r>
      <w:r w:rsidR="00DE0738" w:rsidRPr="009130FC">
        <w:rPr>
          <w:sz w:val="24"/>
          <w:szCs w:val="24"/>
        </w:rPr>
        <w:t>sazba za</w:t>
      </w:r>
      <w:r w:rsidR="00723245" w:rsidRPr="009130FC">
        <w:rPr>
          <w:sz w:val="24"/>
          <w:szCs w:val="24"/>
        </w:rPr>
        <w:t xml:space="preserve"> digitalizaci). Upozorňujeme</w:t>
      </w:r>
      <w:r w:rsidR="00DE0738" w:rsidRPr="009130FC">
        <w:rPr>
          <w:sz w:val="24"/>
          <w:szCs w:val="24"/>
        </w:rPr>
        <w:t xml:space="preserve"> na </w:t>
      </w:r>
      <w:r w:rsidR="00723245" w:rsidRPr="009130FC">
        <w:rPr>
          <w:sz w:val="24"/>
          <w:szCs w:val="24"/>
        </w:rPr>
        <w:t xml:space="preserve">drobnou </w:t>
      </w:r>
      <w:r w:rsidR="00723245" w:rsidRPr="004C624E">
        <w:rPr>
          <w:sz w:val="24"/>
          <w:szCs w:val="24"/>
        </w:rPr>
        <w:t>formální chybu v rozpočtové tabulce (</w:t>
      </w:r>
      <w:r w:rsidR="004C624E" w:rsidRPr="004C624E">
        <w:rPr>
          <w:sz w:val="24"/>
          <w:szCs w:val="24"/>
        </w:rPr>
        <w:t xml:space="preserve">prohozené </w:t>
      </w:r>
      <w:r w:rsidR="00DE0738" w:rsidRPr="004C624E">
        <w:rPr>
          <w:sz w:val="24"/>
          <w:szCs w:val="24"/>
        </w:rPr>
        <w:t>náklad</w:t>
      </w:r>
      <w:r w:rsidR="004C624E" w:rsidRPr="004C624E">
        <w:rPr>
          <w:sz w:val="24"/>
          <w:szCs w:val="24"/>
        </w:rPr>
        <w:t>y dotace a</w:t>
      </w:r>
      <w:r w:rsidR="009130FC" w:rsidRPr="004C624E">
        <w:rPr>
          <w:sz w:val="24"/>
          <w:szCs w:val="24"/>
        </w:rPr>
        <w:t xml:space="preserve"> spoluúčast</w:t>
      </w:r>
      <w:r w:rsidR="004C624E" w:rsidRPr="004C624E">
        <w:rPr>
          <w:sz w:val="24"/>
          <w:szCs w:val="24"/>
        </w:rPr>
        <w:t>i</w:t>
      </w:r>
      <w:r w:rsidR="00723245" w:rsidRPr="004C624E">
        <w:rPr>
          <w:sz w:val="24"/>
          <w:szCs w:val="24"/>
        </w:rPr>
        <w:t>).</w:t>
      </w:r>
    </w:p>
    <w:p w14:paraId="4CBBC0E1" w14:textId="5887DD27" w:rsidR="00DE0738" w:rsidRPr="004C624E" w:rsidRDefault="00C868B3" w:rsidP="00DE0738">
      <w:pPr>
        <w:jc w:val="both"/>
        <w:rPr>
          <w:sz w:val="24"/>
          <w:szCs w:val="24"/>
        </w:rPr>
      </w:pPr>
      <w:r w:rsidRPr="004C624E">
        <w:rPr>
          <w:sz w:val="24"/>
          <w:szCs w:val="24"/>
        </w:rPr>
        <w:t>- projekt č</w:t>
      </w:r>
      <w:r w:rsidR="00152DBF">
        <w:rPr>
          <w:sz w:val="24"/>
          <w:szCs w:val="24"/>
        </w:rPr>
        <w:t>. 11 (UPM Praha</w:t>
      </w:r>
      <w:r w:rsidRPr="004C624E">
        <w:rPr>
          <w:sz w:val="24"/>
          <w:szCs w:val="24"/>
        </w:rPr>
        <w:t>): V</w:t>
      </w:r>
      <w:r w:rsidR="00DE0738" w:rsidRPr="004C624E">
        <w:rPr>
          <w:sz w:val="24"/>
          <w:szCs w:val="24"/>
        </w:rPr>
        <w:t xml:space="preserve"> případě zjištění kritické hodnoty pH </w:t>
      </w:r>
      <w:r w:rsidRPr="004C624E">
        <w:rPr>
          <w:sz w:val="24"/>
          <w:szCs w:val="24"/>
        </w:rPr>
        <w:t>se doporučuje odkyselení dokumentů.</w:t>
      </w:r>
    </w:p>
    <w:p w14:paraId="3373C4FC" w14:textId="3957274A" w:rsidR="009130FC" w:rsidRPr="004C624E" w:rsidRDefault="007107FF" w:rsidP="00DE0738">
      <w:pPr>
        <w:jc w:val="both"/>
        <w:rPr>
          <w:sz w:val="24"/>
          <w:szCs w:val="24"/>
        </w:rPr>
      </w:pPr>
      <w:r w:rsidRPr="004C624E">
        <w:rPr>
          <w:sz w:val="24"/>
          <w:szCs w:val="24"/>
        </w:rPr>
        <w:t>- projekt č</w:t>
      </w:r>
      <w:r w:rsidR="00DE0738" w:rsidRPr="004C624E">
        <w:rPr>
          <w:sz w:val="24"/>
          <w:szCs w:val="24"/>
        </w:rPr>
        <w:t xml:space="preserve">. 12 (MSVK Ostrava): </w:t>
      </w:r>
      <w:r w:rsidR="009130FC" w:rsidRPr="004C624E">
        <w:rPr>
          <w:sz w:val="24"/>
          <w:szCs w:val="24"/>
        </w:rPr>
        <w:t>Příště je nutné všechny</w:t>
      </w:r>
      <w:r w:rsidR="00152DBF">
        <w:rPr>
          <w:sz w:val="24"/>
          <w:szCs w:val="24"/>
        </w:rPr>
        <w:t xml:space="preserve"> navrhované</w:t>
      </w:r>
      <w:r w:rsidR="009130FC" w:rsidRPr="004C624E">
        <w:rPr>
          <w:sz w:val="24"/>
          <w:szCs w:val="24"/>
        </w:rPr>
        <w:t xml:space="preserve"> dokumenty </w:t>
      </w:r>
      <w:r w:rsidR="00152DBF">
        <w:rPr>
          <w:sz w:val="24"/>
          <w:szCs w:val="24"/>
        </w:rPr>
        <w:t>registrovat</w:t>
      </w:r>
      <w:r w:rsidR="009130FC" w:rsidRPr="004C624E">
        <w:rPr>
          <w:sz w:val="24"/>
          <w:szCs w:val="24"/>
        </w:rPr>
        <w:t xml:space="preserve"> předem v Registru digitalizace.</w:t>
      </w:r>
    </w:p>
    <w:p w14:paraId="345C66F1" w14:textId="5611E68C" w:rsidR="009130FC" w:rsidRPr="004C624E" w:rsidRDefault="009130FC" w:rsidP="00DE0738">
      <w:pPr>
        <w:jc w:val="both"/>
        <w:rPr>
          <w:sz w:val="24"/>
          <w:szCs w:val="24"/>
        </w:rPr>
      </w:pPr>
      <w:r w:rsidRPr="004C624E">
        <w:rPr>
          <w:sz w:val="24"/>
          <w:szCs w:val="24"/>
        </w:rPr>
        <w:t>- projekt č</w:t>
      </w:r>
      <w:r w:rsidR="00DE0738" w:rsidRPr="004C624E">
        <w:rPr>
          <w:sz w:val="24"/>
          <w:szCs w:val="24"/>
        </w:rPr>
        <w:t xml:space="preserve">. 15 (NFA): </w:t>
      </w:r>
      <w:r w:rsidRPr="004C624E">
        <w:rPr>
          <w:sz w:val="24"/>
          <w:szCs w:val="24"/>
        </w:rPr>
        <w:t>Dotace byla krácena vzhledem k tomu, že ani jeden z</w:t>
      </w:r>
      <w:r w:rsidR="004C24BA">
        <w:rPr>
          <w:sz w:val="24"/>
          <w:szCs w:val="24"/>
        </w:rPr>
        <w:t xml:space="preserve"> navrhovanýc</w:t>
      </w:r>
      <w:r w:rsidR="00152DBF">
        <w:rPr>
          <w:sz w:val="24"/>
          <w:szCs w:val="24"/>
        </w:rPr>
        <w:t>h</w:t>
      </w:r>
      <w:r w:rsidRPr="004C624E">
        <w:rPr>
          <w:sz w:val="24"/>
          <w:szCs w:val="24"/>
        </w:rPr>
        <w:t xml:space="preserve"> dokumentů nebyl předem registrován v Registru digitalizace.</w:t>
      </w:r>
    </w:p>
    <w:p w14:paraId="39460D5B" w14:textId="5E9396BA" w:rsidR="00DE0738" w:rsidRDefault="004C624E" w:rsidP="00DE0738">
      <w:pPr>
        <w:jc w:val="both"/>
        <w:rPr>
          <w:sz w:val="24"/>
          <w:szCs w:val="24"/>
        </w:rPr>
      </w:pPr>
      <w:r w:rsidRPr="004C624E">
        <w:rPr>
          <w:sz w:val="24"/>
          <w:szCs w:val="24"/>
        </w:rPr>
        <w:t>- projekt č. 16 (ÚZEI): K</w:t>
      </w:r>
      <w:r w:rsidR="00DE0738" w:rsidRPr="004C624E">
        <w:rPr>
          <w:sz w:val="24"/>
          <w:szCs w:val="24"/>
        </w:rPr>
        <w:t>onzervátorskou část projektu je p</w:t>
      </w:r>
      <w:r w:rsidRPr="004C624E">
        <w:rPr>
          <w:sz w:val="24"/>
          <w:szCs w:val="24"/>
        </w:rPr>
        <w:t>říští rok třeba</w:t>
      </w:r>
      <w:r>
        <w:rPr>
          <w:sz w:val="24"/>
          <w:szCs w:val="24"/>
        </w:rPr>
        <w:t xml:space="preserve"> před podáním projektu</w:t>
      </w:r>
      <w:r w:rsidRPr="004C624E">
        <w:rPr>
          <w:sz w:val="24"/>
          <w:szCs w:val="24"/>
        </w:rPr>
        <w:t xml:space="preserve"> konzultovat s Národní knihovnou</w:t>
      </w:r>
      <w:r w:rsidR="00DE0738" w:rsidRPr="004C624E">
        <w:rPr>
          <w:sz w:val="24"/>
          <w:szCs w:val="24"/>
        </w:rPr>
        <w:t xml:space="preserve"> ČR</w:t>
      </w:r>
      <w:r w:rsidRPr="004C624E">
        <w:rPr>
          <w:sz w:val="24"/>
          <w:szCs w:val="24"/>
        </w:rPr>
        <w:t>.</w:t>
      </w:r>
    </w:p>
    <w:p w14:paraId="0B06583A" w14:textId="77777777" w:rsidR="00EB5EE9" w:rsidRDefault="00EB5EE9">
      <w:pPr>
        <w:jc w:val="both"/>
        <w:rPr>
          <w:bCs/>
          <w:sz w:val="24"/>
          <w:u w:val="single"/>
        </w:rPr>
      </w:pPr>
    </w:p>
    <w:p w14:paraId="4C67A5A3" w14:textId="6301D92D" w:rsidR="00F63309" w:rsidRPr="0020015C" w:rsidRDefault="00EB5EE9">
      <w:pPr>
        <w:jc w:val="both"/>
        <w:rPr>
          <w:sz w:val="24"/>
        </w:rPr>
      </w:pPr>
      <w:r>
        <w:rPr>
          <w:sz w:val="24"/>
        </w:rPr>
        <w:t>V</w:t>
      </w:r>
      <w:r w:rsidR="00F53665">
        <w:rPr>
          <w:sz w:val="24"/>
        </w:rPr>
        <w:t xml:space="preserve"> </w:t>
      </w:r>
      <w:r w:rsidR="00F63309" w:rsidRPr="0020015C">
        <w:rPr>
          <w:sz w:val="24"/>
        </w:rPr>
        <w:t>rozhodnutích o poskytnutí dotace</w:t>
      </w:r>
      <w:r w:rsidR="005122FF" w:rsidRPr="0020015C">
        <w:rPr>
          <w:sz w:val="24"/>
        </w:rPr>
        <w:t xml:space="preserve"> na projekty zahrnující digitalizaci dokumentů</w:t>
      </w:r>
      <w:r w:rsidR="0002670A" w:rsidRPr="0020015C">
        <w:rPr>
          <w:sz w:val="24"/>
        </w:rPr>
        <w:t xml:space="preserve"> </w:t>
      </w:r>
      <w:r w:rsidR="002F186B" w:rsidRPr="0020015C">
        <w:rPr>
          <w:sz w:val="24"/>
        </w:rPr>
        <w:t>(</w:t>
      </w:r>
      <w:r w:rsidRPr="0020015C">
        <w:rPr>
          <w:sz w:val="24"/>
        </w:rPr>
        <w:t>tj.</w:t>
      </w:r>
      <w:r w:rsidR="005122FF" w:rsidRPr="0020015C">
        <w:rPr>
          <w:sz w:val="24"/>
        </w:rPr>
        <w:t xml:space="preserve"> </w:t>
      </w:r>
      <w:r w:rsidR="002F186B" w:rsidRPr="0020015C">
        <w:rPr>
          <w:sz w:val="24"/>
        </w:rPr>
        <w:t>s výjimkou projektů č.</w:t>
      </w:r>
      <w:r w:rsidR="0020015C" w:rsidRPr="0020015C">
        <w:rPr>
          <w:sz w:val="24"/>
        </w:rPr>
        <w:t xml:space="preserve"> 10, 11, 13 a</w:t>
      </w:r>
      <w:r w:rsidR="004C624E" w:rsidRPr="0020015C">
        <w:rPr>
          <w:sz w:val="24"/>
        </w:rPr>
        <w:t xml:space="preserve"> 18</w:t>
      </w:r>
      <w:r w:rsidR="0020015C" w:rsidRPr="0020015C">
        <w:rPr>
          <w:sz w:val="24"/>
        </w:rPr>
        <w:t>)</w:t>
      </w:r>
      <w:r w:rsidR="00F63309" w:rsidRPr="0020015C">
        <w:rPr>
          <w:sz w:val="24"/>
        </w:rPr>
        <w:t xml:space="preserve"> bude uvedeno:</w:t>
      </w:r>
    </w:p>
    <w:p w14:paraId="3F4A4D42" w14:textId="77777777" w:rsidR="00F63309" w:rsidRPr="00DD2E05" w:rsidRDefault="00F63309">
      <w:pPr>
        <w:jc w:val="both"/>
        <w:rPr>
          <w:b/>
          <w:i/>
          <w:sz w:val="24"/>
          <w:szCs w:val="24"/>
        </w:rPr>
      </w:pPr>
      <w:r w:rsidRPr="00DA7D93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A7D93">
        <w:rPr>
          <w:b/>
          <w:i/>
          <w:sz w:val="24"/>
          <w:szCs w:val="24"/>
        </w:rPr>
        <w:t xml:space="preserve"> periodického</w:t>
      </w:r>
      <w:r w:rsidRPr="00DA7D93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A7D93">
        <w:rPr>
          <w:b/>
          <w:i/>
          <w:sz w:val="24"/>
          <w:szCs w:val="24"/>
        </w:rPr>
        <w:t xml:space="preserve"> kontrolu reformátovaného</w:t>
      </w:r>
      <w:r w:rsidRPr="00DA7D93">
        <w:rPr>
          <w:b/>
          <w:i/>
          <w:sz w:val="24"/>
          <w:szCs w:val="24"/>
        </w:rPr>
        <w:t xml:space="preserve"> dokumentu z hlediska úplnosti, řazení a kvality.</w:t>
      </w:r>
      <w:r w:rsidR="00F87860" w:rsidRPr="00DA7D93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</w:p>
    <w:p w14:paraId="2082BE29" w14:textId="77777777"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>Příjemce musí dodat do Národní knihovny ČR ucelený soubor digitálních dat pro archivaci a zpřístupnění dle definovaných standardů a předepsaných formátů. K předání dat musí být 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14:paraId="52C5F4EC" w14:textId="77777777" w:rsidR="008607EA" w:rsidRDefault="008607EA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0F51ED43" w14:textId="77777777" w:rsidR="008607EA" w:rsidRDefault="008607EA">
      <w:pPr>
        <w:jc w:val="both"/>
        <w:rPr>
          <w:sz w:val="24"/>
        </w:rPr>
      </w:pPr>
    </w:p>
    <w:p w14:paraId="5507C98D" w14:textId="6EDFAF8E"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F63309">
        <w:rPr>
          <w:b/>
          <w:sz w:val="24"/>
        </w:rPr>
        <w:t xml:space="preserve">. Závěr - </w:t>
      </w:r>
      <w:r w:rsidR="0088318F">
        <w:rPr>
          <w:b/>
          <w:sz w:val="24"/>
        </w:rPr>
        <w:t>přidělení finančních prostředků</w:t>
      </w:r>
      <w:r w:rsidR="00F63309">
        <w:rPr>
          <w:b/>
          <w:sz w:val="24"/>
        </w:rPr>
        <w:t>:</w:t>
      </w:r>
    </w:p>
    <w:p w14:paraId="26CC187D" w14:textId="23512B01"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0F5E56">
        <w:rPr>
          <w:b/>
          <w:bCs/>
          <w:sz w:val="24"/>
        </w:rPr>
        <w:t>19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0F5E56">
        <w:rPr>
          <w:b/>
          <w:bCs/>
          <w:sz w:val="24"/>
        </w:rPr>
        <w:t>4 232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7ED44D52" w14:textId="22C3995E" w:rsidR="00F63309" w:rsidRPr="00DD16FC" w:rsidRDefault="00F63309" w:rsidP="00DD16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Komise doporučila k finanční podpoře MK </w:t>
      </w:r>
      <w:r w:rsidR="00B11B51">
        <w:rPr>
          <w:b/>
          <w:bCs/>
          <w:sz w:val="24"/>
        </w:rPr>
        <w:t>19</w:t>
      </w:r>
      <w:r w:rsidR="00DD16FC">
        <w:rPr>
          <w:b/>
          <w:bCs/>
          <w:sz w:val="24"/>
        </w:rPr>
        <w:t xml:space="preserve"> projektů, </w:t>
      </w:r>
      <w:r w:rsidR="00DD16FC" w:rsidRPr="00DD16FC">
        <w:rPr>
          <w:bCs/>
          <w:sz w:val="24"/>
        </w:rPr>
        <w:t>většinu z nich s návrhem na poskytnutí dotace v plné výši.</w:t>
      </w:r>
      <w:r w:rsidR="00DD16FC">
        <w:rPr>
          <w:sz w:val="24"/>
        </w:rPr>
        <w:t xml:space="preserve"> </w:t>
      </w:r>
      <w:r w:rsidRPr="00DD16FC">
        <w:rPr>
          <w:sz w:val="24"/>
        </w:rPr>
        <w:t xml:space="preserve">Celkem bylo rozděleno </w:t>
      </w:r>
      <w:r w:rsidR="000F5E56">
        <w:rPr>
          <w:b/>
          <w:sz w:val="24"/>
        </w:rPr>
        <w:t>4 116</w:t>
      </w:r>
      <w:r w:rsidRPr="00DD16FC">
        <w:rPr>
          <w:b/>
          <w:sz w:val="24"/>
        </w:rPr>
        <w:t xml:space="preserve"> 000 Kč </w:t>
      </w:r>
      <w:r w:rsidR="00336C36" w:rsidRPr="00DD16FC">
        <w:rPr>
          <w:sz w:val="24"/>
        </w:rPr>
        <w:t xml:space="preserve">neinvestičních </w:t>
      </w:r>
      <w:r w:rsidR="006767FA" w:rsidRPr="00DD16FC">
        <w:rPr>
          <w:sz w:val="24"/>
        </w:rPr>
        <w:t>prostředků.</w:t>
      </w:r>
      <w:r w:rsidRPr="00DD16FC">
        <w:rPr>
          <w:sz w:val="24"/>
        </w:rPr>
        <w:t xml:space="preserve"> Výsledky ukazuje přiložená tabulka.</w:t>
      </w:r>
    </w:p>
    <w:p w14:paraId="31A741CB" w14:textId="77777777" w:rsidR="00F63309" w:rsidRDefault="00F63309">
      <w:pPr>
        <w:ind w:left="283" w:hanging="283"/>
        <w:jc w:val="both"/>
        <w:rPr>
          <w:sz w:val="24"/>
        </w:rPr>
      </w:pPr>
    </w:p>
    <w:p w14:paraId="7893DE16" w14:textId="77777777" w:rsidR="008607EA" w:rsidRDefault="008607EA">
      <w:pPr>
        <w:ind w:left="283" w:hanging="283"/>
        <w:jc w:val="both"/>
        <w:rPr>
          <w:sz w:val="24"/>
        </w:rPr>
      </w:pPr>
    </w:p>
    <w:p w14:paraId="5BBBEDEC" w14:textId="77777777" w:rsidR="005122FF" w:rsidRPr="008607EA" w:rsidRDefault="005122FF">
      <w:pPr>
        <w:ind w:left="283" w:hanging="283"/>
        <w:jc w:val="both"/>
        <w:rPr>
          <w:sz w:val="24"/>
        </w:rPr>
      </w:pPr>
    </w:p>
    <w:p w14:paraId="53A3615B" w14:textId="77777777" w:rsidR="00F63309" w:rsidRDefault="00F63309">
      <w:pPr>
        <w:pStyle w:val="Nadpis3"/>
      </w:pPr>
      <w:r>
        <w:t>Zapsala: Mgr. Petra Miturová,</w:t>
      </w:r>
    </w:p>
    <w:p w14:paraId="3DDACC1B" w14:textId="7288B9B5" w:rsidR="00F63309" w:rsidRDefault="00F633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DD16FC">
        <w:rPr>
          <w:sz w:val="24"/>
          <w:szCs w:val="24"/>
        </w:rPr>
        <w:t xml:space="preserve"> </w:t>
      </w:r>
      <w:r>
        <w:rPr>
          <w:sz w:val="24"/>
          <w:szCs w:val="24"/>
        </w:rPr>
        <w:t>tajemnice</w:t>
      </w:r>
    </w:p>
    <w:p w14:paraId="0DD4FECE" w14:textId="2BEC7788" w:rsidR="00F63309" w:rsidRDefault="000F5E56">
      <w:pPr>
        <w:ind w:left="283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15. 2. 2018</w:t>
      </w:r>
    </w:p>
    <w:p w14:paraId="3F3FD3E4" w14:textId="77777777" w:rsidR="008607EA" w:rsidRDefault="008607EA">
      <w:pPr>
        <w:ind w:left="283" w:hanging="283"/>
        <w:jc w:val="both"/>
        <w:rPr>
          <w:bCs/>
          <w:sz w:val="24"/>
        </w:rPr>
      </w:pPr>
    </w:p>
    <w:p w14:paraId="0EB0AE5E" w14:textId="77777777" w:rsidR="005122FF" w:rsidRDefault="005122FF">
      <w:pPr>
        <w:ind w:left="283" w:hanging="283"/>
        <w:jc w:val="both"/>
        <w:rPr>
          <w:bCs/>
          <w:sz w:val="24"/>
        </w:rPr>
      </w:pPr>
    </w:p>
    <w:p w14:paraId="2B1E0C24" w14:textId="77777777" w:rsidR="00F63309" w:rsidRDefault="00F63309">
      <w:pPr>
        <w:ind w:left="283" w:hanging="283"/>
        <w:jc w:val="both"/>
        <w:rPr>
          <w:bCs/>
          <w:sz w:val="24"/>
        </w:rPr>
      </w:pPr>
    </w:p>
    <w:p w14:paraId="3AC47933" w14:textId="7DD8D85E" w:rsidR="00F63309" w:rsidRDefault="00F63309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>Sc</w:t>
      </w:r>
      <w:r w:rsidR="008607EA">
        <w:rPr>
          <w:bCs/>
          <w:sz w:val="24"/>
        </w:rPr>
        <w:t>hválil</w:t>
      </w:r>
      <w:r w:rsidR="000F5E56">
        <w:rPr>
          <w:bCs/>
          <w:sz w:val="24"/>
        </w:rPr>
        <w:t>: Václav Kříček</w:t>
      </w:r>
      <w:r w:rsidR="009D115C">
        <w:rPr>
          <w:bCs/>
          <w:sz w:val="24"/>
        </w:rPr>
        <w:t>,</w:t>
      </w:r>
    </w:p>
    <w:p w14:paraId="1E6A753E" w14:textId="2B9E49FA" w:rsidR="00F63309" w:rsidRDefault="00DD16FC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předseda</w:t>
      </w:r>
      <w:r w:rsidR="00F63309">
        <w:rPr>
          <w:bCs/>
          <w:sz w:val="24"/>
        </w:rPr>
        <w:t xml:space="preserve"> komise</w:t>
      </w:r>
    </w:p>
    <w:sectPr w:rsidR="00F63309" w:rsidSect="00242454">
      <w:pgSz w:w="11906" w:h="16838"/>
      <w:pgMar w:top="1276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oltýn Tomáš">
    <w15:presenceInfo w15:providerId="AD" w15:userId="S-1-5-21-1125209875-2129146331-623647154-5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7"/>
    <w:rsid w:val="0000248A"/>
    <w:rsid w:val="00026305"/>
    <w:rsid w:val="0002670A"/>
    <w:rsid w:val="000363C3"/>
    <w:rsid w:val="00036574"/>
    <w:rsid w:val="00061367"/>
    <w:rsid w:val="000618C9"/>
    <w:rsid w:val="0006368E"/>
    <w:rsid w:val="00065BE9"/>
    <w:rsid w:val="0006761C"/>
    <w:rsid w:val="000721BA"/>
    <w:rsid w:val="000776DB"/>
    <w:rsid w:val="000819F9"/>
    <w:rsid w:val="000A3BF2"/>
    <w:rsid w:val="000B0EF8"/>
    <w:rsid w:val="000B3A00"/>
    <w:rsid w:val="000C119C"/>
    <w:rsid w:val="000D0A00"/>
    <w:rsid w:val="000D4D53"/>
    <w:rsid w:val="000E1485"/>
    <w:rsid w:val="000F0557"/>
    <w:rsid w:val="000F5E56"/>
    <w:rsid w:val="00103F03"/>
    <w:rsid w:val="00111CE6"/>
    <w:rsid w:val="00114F08"/>
    <w:rsid w:val="001150D0"/>
    <w:rsid w:val="0013392C"/>
    <w:rsid w:val="001429C1"/>
    <w:rsid w:val="00152DBF"/>
    <w:rsid w:val="0017671A"/>
    <w:rsid w:val="001801E2"/>
    <w:rsid w:val="00186E25"/>
    <w:rsid w:val="0019584C"/>
    <w:rsid w:val="00195995"/>
    <w:rsid w:val="00195A73"/>
    <w:rsid w:val="001B5BA3"/>
    <w:rsid w:val="001B6C78"/>
    <w:rsid w:val="001B710E"/>
    <w:rsid w:val="001C0FF4"/>
    <w:rsid w:val="001C633D"/>
    <w:rsid w:val="001E47D5"/>
    <w:rsid w:val="001E664B"/>
    <w:rsid w:val="001F28F3"/>
    <w:rsid w:val="0020015C"/>
    <w:rsid w:val="002044B9"/>
    <w:rsid w:val="00232153"/>
    <w:rsid w:val="00242454"/>
    <w:rsid w:val="00242BC6"/>
    <w:rsid w:val="00245FCD"/>
    <w:rsid w:val="00254F40"/>
    <w:rsid w:val="00264F79"/>
    <w:rsid w:val="0028142E"/>
    <w:rsid w:val="002878D5"/>
    <w:rsid w:val="002A1FD5"/>
    <w:rsid w:val="002A3275"/>
    <w:rsid w:val="002A3463"/>
    <w:rsid w:val="002A382D"/>
    <w:rsid w:val="002A4AD5"/>
    <w:rsid w:val="002A5816"/>
    <w:rsid w:val="002B166C"/>
    <w:rsid w:val="002C1231"/>
    <w:rsid w:val="002C3449"/>
    <w:rsid w:val="002D5FB8"/>
    <w:rsid w:val="002E49CF"/>
    <w:rsid w:val="002F186B"/>
    <w:rsid w:val="003077BC"/>
    <w:rsid w:val="00317755"/>
    <w:rsid w:val="00322C4E"/>
    <w:rsid w:val="00326485"/>
    <w:rsid w:val="003369B4"/>
    <w:rsid w:val="00336C36"/>
    <w:rsid w:val="0034697B"/>
    <w:rsid w:val="00365396"/>
    <w:rsid w:val="003665A1"/>
    <w:rsid w:val="0037152E"/>
    <w:rsid w:val="003827EC"/>
    <w:rsid w:val="00383519"/>
    <w:rsid w:val="003A1A90"/>
    <w:rsid w:val="003A322A"/>
    <w:rsid w:val="003D22D6"/>
    <w:rsid w:val="004020EF"/>
    <w:rsid w:val="004278BD"/>
    <w:rsid w:val="0043129D"/>
    <w:rsid w:val="0044795E"/>
    <w:rsid w:val="004628DE"/>
    <w:rsid w:val="0046544E"/>
    <w:rsid w:val="00471408"/>
    <w:rsid w:val="00474387"/>
    <w:rsid w:val="0048323B"/>
    <w:rsid w:val="00483AE0"/>
    <w:rsid w:val="004865CE"/>
    <w:rsid w:val="00492C14"/>
    <w:rsid w:val="00496701"/>
    <w:rsid w:val="004C1245"/>
    <w:rsid w:val="004C24BA"/>
    <w:rsid w:val="004C624E"/>
    <w:rsid w:val="004E0A94"/>
    <w:rsid w:val="004E42B3"/>
    <w:rsid w:val="004E50BA"/>
    <w:rsid w:val="004E78D0"/>
    <w:rsid w:val="004F3BDA"/>
    <w:rsid w:val="00505318"/>
    <w:rsid w:val="005122FF"/>
    <w:rsid w:val="005231A6"/>
    <w:rsid w:val="00526692"/>
    <w:rsid w:val="0054192D"/>
    <w:rsid w:val="005447A3"/>
    <w:rsid w:val="00565212"/>
    <w:rsid w:val="00574C1C"/>
    <w:rsid w:val="0058512F"/>
    <w:rsid w:val="00596FDB"/>
    <w:rsid w:val="005A08D9"/>
    <w:rsid w:val="005B0765"/>
    <w:rsid w:val="005C1C59"/>
    <w:rsid w:val="005D0AE9"/>
    <w:rsid w:val="005D41AE"/>
    <w:rsid w:val="005F225E"/>
    <w:rsid w:val="005F5328"/>
    <w:rsid w:val="00601E2E"/>
    <w:rsid w:val="00614D83"/>
    <w:rsid w:val="006274CB"/>
    <w:rsid w:val="006339C3"/>
    <w:rsid w:val="00641037"/>
    <w:rsid w:val="0064243C"/>
    <w:rsid w:val="00646D17"/>
    <w:rsid w:val="00647F03"/>
    <w:rsid w:val="006528AA"/>
    <w:rsid w:val="006532C9"/>
    <w:rsid w:val="0066479A"/>
    <w:rsid w:val="006701D2"/>
    <w:rsid w:val="006767FA"/>
    <w:rsid w:val="006973BE"/>
    <w:rsid w:val="006D34ED"/>
    <w:rsid w:val="006E03AD"/>
    <w:rsid w:val="006E0D47"/>
    <w:rsid w:val="006E61E4"/>
    <w:rsid w:val="006E69CA"/>
    <w:rsid w:val="006F72FB"/>
    <w:rsid w:val="00700CA1"/>
    <w:rsid w:val="00701B24"/>
    <w:rsid w:val="007044B1"/>
    <w:rsid w:val="007107FF"/>
    <w:rsid w:val="007178B7"/>
    <w:rsid w:val="00717930"/>
    <w:rsid w:val="00723245"/>
    <w:rsid w:val="00725070"/>
    <w:rsid w:val="00747DA4"/>
    <w:rsid w:val="00753B80"/>
    <w:rsid w:val="0075406D"/>
    <w:rsid w:val="007562FC"/>
    <w:rsid w:val="007622A8"/>
    <w:rsid w:val="00791215"/>
    <w:rsid w:val="007957D9"/>
    <w:rsid w:val="007A02F2"/>
    <w:rsid w:val="007B4630"/>
    <w:rsid w:val="007C1071"/>
    <w:rsid w:val="007C29C1"/>
    <w:rsid w:val="007C52EF"/>
    <w:rsid w:val="007D05F0"/>
    <w:rsid w:val="007D278D"/>
    <w:rsid w:val="007E22A0"/>
    <w:rsid w:val="007E2B57"/>
    <w:rsid w:val="007F56A1"/>
    <w:rsid w:val="0081437C"/>
    <w:rsid w:val="00822796"/>
    <w:rsid w:val="00823552"/>
    <w:rsid w:val="008263EE"/>
    <w:rsid w:val="008323CB"/>
    <w:rsid w:val="008420A6"/>
    <w:rsid w:val="008527D7"/>
    <w:rsid w:val="008607EA"/>
    <w:rsid w:val="00875450"/>
    <w:rsid w:val="00881016"/>
    <w:rsid w:val="0088318F"/>
    <w:rsid w:val="00885747"/>
    <w:rsid w:val="00894636"/>
    <w:rsid w:val="008A32DA"/>
    <w:rsid w:val="008A713B"/>
    <w:rsid w:val="008B38C1"/>
    <w:rsid w:val="008C0031"/>
    <w:rsid w:val="008C14E7"/>
    <w:rsid w:val="008C3163"/>
    <w:rsid w:val="008F51A6"/>
    <w:rsid w:val="00901913"/>
    <w:rsid w:val="00901BD5"/>
    <w:rsid w:val="009115E7"/>
    <w:rsid w:val="009130FC"/>
    <w:rsid w:val="00916789"/>
    <w:rsid w:val="00917439"/>
    <w:rsid w:val="00925BFE"/>
    <w:rsid w:val="00960B8F"/>
    <w:rsid w:val="00980C05"/>
    <w:rsid w:val="009815BB"/>
    <w:rsid w:val="00995C76"/>
    <w:rsid w:val="009A2602"/>
    <w:rsid w:val="009B182D"/>
    <w:rsid w:val="009C7620"/>
    <w:rsid w:val="009D115C"/>
    <w:rsid w:val="009F4332"/>
    <w:rsid w:val="009F7450"/>
    <w:rsid w:val="00A1061F"/>
    <w:rsid w:val="00A44A19"/>
    <w:rsid w:val="00A457B3"/>
    <w:rsid w:val="00A66EDA"/>
    <w:rsid w:val="00AC4318"/>
    <w:rsid w:val="00AC6ADC"/>
    <w:rsid w:val="00AD267B"/>
    <w:rsid w:val="00AF017F"/>
    <w:rsid w:val="00B029A3"/>
    <w:rsid w:val="00B0381A"/>
    <w:rsid w:val="00B11B51"/>
    <w:rsid w:val="00B159B9"/>
    <w:rsid w:val="00B210DB"/>
    <w:rsid w:val="00B24955"/>
    <w:rsid w:val="00B26332"/>
    <w:rsid w:val="00B26CBD"/>
    <w:rsid w:val="00B52F0C"/>
    <w:rsid w:val="00B544D7"/>
    <w:rsid w:val="00B62273"/>
    <w:rsid w:val="00B761B6"/>
    <w:rsid w:val="00B80F68"/>
    <w:rsid w:val="00B83E9E"/>
    <w:rsid w:val="00BA073B"/>
    <w:rsid w:val="00BB0006"/>
    <w:rsid w:val="00BC4896"/>
    <w:rsid w:val="00BD15E3"/>
    <w:rsid w:val="00BD362B"/>
    <w:rsid w:val="00C05519"/>
    <w:rsid w:val="00C24F04"/>
    <w:rsid w:val="00C278E6"/>
    <w:rsid w:val="00C52E3B"/>
    <w:rsid w:val="00C868B3"/>
    <w:rsid w:val="00C869C7"/>
    <w:rsid w:val="00C9571E"/>
    <w:rsid w:val="00CC27A3"/>
    <w:rsid w:val="00CC5C70"/>
    <w:rsid w:val="00CC787E"/>
    <w:rsid w:val="00CD0046"/>
    <w:rsid w:val="00CE0525"/>
    <w:rsid w:val="00CE667A"/>
    <w:rsid w:val="00D0679A"/>
    <w:rsid w:val="00D24A79"/>
    <w:rsid w:val="00D35052"/>
    <w:rsid w:val="00D37933"/>
    <w:rsid w:val="00D5205B"/>
    <w:rsid w:val="00D60B09"/>
    <w:rsid w:val="00D70C1C"/>
    <w:rsid w:val="00D74018"/>
    <w:rsid w:val="00D76121"/>
    <w:rsid w:val="00D9232E"/>
    <w:rsid w:val="00D95511"/>
    <w:rsid w:val="00DA570C"/>
    <w:rsid w:val="00DA7D93"/>
    <w:rsid w:val="00DB4F80"/>
    <w:rsid w:val="00DC5F8C"/>
    <w:rsid w:val="00DC63BF"/>
    <w:rsid w:val="00DD13B9"/>
    <w:rsid w:val="00DD16FC"/>
    <w:rsid w:val="00DD2E05"/>
    <w:rsid w:val="00DD40F9"/>
    <w:rsid w:val="00DD4898"/>
    <w:rsid w:val="00DE0738"/>
    <w:rsid w:val="00DF39C0"/>
    <w:rsid w:val="00E06016"/>
    <w:rsid w:val="00E17B9E"/>
    <w:rsid w:val="00E207F0"/>
    <w:rsid w:val="00E307A5"/>
    <w:rsid w:val="00E35552"/>
    <w:rsid w:val="00E53001"/>
    <w:rsid w:val="00E57349"/>
    <w:rsid w:val="00E74385"/>
    <w:rsid w:val="00EA3D38"/>
    <w:rsid w:val="00EA40E5"/>
    <w:rsid w:val="00EB0B17"/>
    <w:rsid w:val="00EB1ED7"/>
    <w:rsid w:val="00EB5EE9"/>
    <w:rsid w:val="00EC7019"/>
    <w:rsid w:val="00ED1A90"/>
    <w:rsid w:val="00ED49E1"/>
    <w:rsid w:val="00ED5C10"/>
    <w:rsid w:val="00EE2563"/>
    <w:rsid w:val="00EE52FC"/>
    <w:rsid w:val="00EE61CB"/>
    <w:rsid w:val="00EF24A1"/>
    <w:rsid w:val="00F05BDC"/>
    <w:rsid w:val="00F10D68"/>
    <w:rsid w:val="00F21965"/>
    <w:rsid w:val="00F256AF"/>
    <w:rsid w:val="00F4678B"/>
    <w:rsid w:val="00F53665"/>
    <w:rsid w:val="00F53F09"/>
    <w:rsid w:val="00F63309"/>
    <w:rsid w:val="00F752B0"/>
    <w:rsid w:val="00F81D9C"/>
    <w:rsid w:val="00F87860"/>
    <w:rsid w:val="00F900A9"/>
    <w:rsid w:val="00F93581"/>
    <w:rsid w:val="00FA114A"/>
    <w:rsid w:val="00FB13C7"/>
    <w:rsid w:val="00FC40E9"/>
    <w:rsid w:val="00FD06EE"/>
    <w:rsid w:val="00FD2C51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5B8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4E87-B6BD-4836-8340-96A98DBF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945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6512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29</cp:revision>
  <cp:lastPrinted>2018-02-15T15:51:00Z</cp:lastPrinted>
  <dcterms:created xsi:type="dcterms:W3CDTF">2017-02-07T12:22:00Z</dcterms:created>
  <dcterms:modified xsi:type="dcterms:W3CDTF">2018-02-15T15:59:00Z</dcterms:modified>
</cp:coreProperties>
</file>