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26" w:rsidRDefault="00644217">
      <w:pPr>
        <w:pStyle w:val="Nzev"/>
      </w:pPr>
      <w:bookmarkStart w:id="0" w:name="_GoBack"/>
      <w:bookmarkEnd w:id="0"/>
      <w:r>
        <w:t>ZÁPIS z jednání komise</w:t>
      </w:r>
    </w:p>
    <w:p w:rsidR="00722026" w:rsidRDefault="00644217">
      <w:pPr>
        <w:ind w:firstLine="851"/>
        <w:jc w:val="center"/>
        <w:rPr>
          <w:sz w:val="32"/>
        </w:rPr>
      </w:pPr>
      <w:r>
        <w:rPr>
          <w:sz w:val="32"/>
        </w:rPr>
        <w:t>Programu Veřejné informační služby knihoven (VISK) 5</w:t>
      </w:r>
    </w:p>
    <w:p w:rsidR="00722026" w:rsidRDefault="00644217">
      <w:pPr>
        <w:jc w:val="center"/>
        <w:rPr>
          <w:sz w:val="32"/>
        </w:rPr>
      </w:pPr>
      <w:r>
        <w:rPr>
          <w:sz w:val="32"/>
        </w:rPr>
        <w:t xml:space="preserve">dne </w:t>
      </w:r>
      <w:r w:rsidR="001B6173">
        <w:rPr>
          <w:sz w:val="32"/>
        </w:rPr>
        <w:t>18. 2. 2020</w:t>
      </w:r>
      <w:r>
        <w:rPr>
          <w:sz w:val="32"/>
        </w:rPr>
        <w:t>, MK</w:t>
      </w:r>
    </w:p>
    <w:p w:rsidR="00722026" w:rsidRDefault="00722026">
      <w:pPr>
        <w:jc w:val="center"/>
        <w:rPr>
          <w:b/>
          <w:sz w:val="28"/>
        </w:rPr>
      </w:pPr>
    </w:p>
    <w:p w:rsidR="00722026" w:rsidRDefault="00644217">
      <w:pPr>
        <w:jc w:val="both"/>
        <w:rPr>
          <w:sz w:val="24"/>
        </w:rPr>
      </w:pPr>
      <w:r>
        <w:rPr>
          <w:b/>
          <w:sz w:val="24"/>
        </w:rPr>
        <w:t>Přítomni:</w:t>
      </w:r>
      <w:r>
        <w:rPr>
          <w:sz w:val="24"/>
        </w:rPr>
        <w:t xml:space="preserve"> Šárka Baťková (SVK Ústí nad Labem), Bc. Šárka Bláhová (Knihovna UPM v Praze), Bc. Zuzana Hartmanová (MěK v Praze), </w:t>
      </w:r>
      <w:r w:rsidR="001B6173">
        <w:rPr>
          <w:sz w:val="24"/>
        </w:rPr>
        <w:t xml:space="preserve">Marcela Hladíková (Věd. knihovna ÚJEP Ústí n. L.), </w:t>
      </w:r>
      <w:r>
        <w:rPr>
          <w:sz w:val="24"/>
        </w:rPr>
        <w:t>Mgr. Hana Hornychová (SVK Hradec Králo</w:t>
      </w:r>
      <w:r w:rsidR="001B6173">
        <w:rPr>
          <w:sz w:val="24"/>
        </w:rPr>
        <w:t>vé)</w:t>
      </w:r>
      <w:r>
        <w:rPr>
          <w:sz w:val="24"/>
        </w:rPr>
        <w:t>, Mgr. Nataša Mikšovská (NK ČR), Mgr. Petra Miturová (MK),</w:t>
      </w:r>
      <w:r w:rsidR="001B6173">
        <w:rPr>
          <w:sz w:val="24"/>
        </w:rPr>
        <w:t xml:space="preserve"> Bc. Kateřina Neradová (Knihovna AV ČR, v.v.i.),</w:t>
      </w:r>
      <w:r>
        <w:rPr>
          <w:sz w:val="24"/>
        </w:rPr>
        <w:t xml:space="preserve"> PhDr. Jaros</w:t>
      </w:r>
      <w:r w:rsidR="001B6173">
        <w:rPr>
          <w:sz w:val="24"/>
        </w:rPr>
        <w:t>lava Svobodová (NK ČR)</w:t>
      </w:r>
      <w:r>
        <w:rPr>
          <w:sz w:val="24"/>
        </w:rPr>
        <w:t>, Mgr. Veronika Valentová</w:t>
      </w:r>
      <w:r w:rsidR="001B6173">
        <w:rPr>
          <w:sz w:val="24"/>
        </w:rPr>
        <w:t>, Ph.D.</w:t>
      </w:r>
      <w:r>
        <w:rPr>
          <w:sz w:val="24"/>
        </w:rPr>
        <w:t xml:space="preserve"> (MZM).</w:t>
      </w:r>
    </w:p>
    <w:p w:rsidR="001B6173" w:rsidRDefault="001B6173">
      <w:pPr>
        <w:jc w:val="both"/>
        <w:rPr>
          <w:sz w:val="24"/>
        </w:rPr>
      </w:pPr>
      <w:r w:rsidRPr="001B6173">
        <w:rPr>
          <w:b/>
          <w:sz w:val="24"/>
        </w:rPr>
        <w:t>Omluven:</w:t>
      </w:r>
      <w:r>
        <w:rPr>
          <w:sz w:val="24"/>
        </w:rPr>
        <w:t xml:space="preserve"> Mgr. Jan Klos (MZK Brno)</w:t>
      </w:r>
    </w:p>
    <w:p w:rsidR="00722026" w:rsidRDefault="00722026">
      <w:pPr>
        <w:pBdr>
          <w:bottom w:val="single" w:sz="12" w:space="1" w:color="000000"/>
        </w:pBdr>
        <w:jc w:val="both"/>
        <w:rPr>
          <w:sz w:val="24"/>
        </w:rPr>
      </w:pPr>
    </w:p>
    <w:p w:rsidR="00722026" w:rsidRDefault="00722026">
      <w:pPr>
        <w:jc w:val="both"/>
        <w:rPr>
          <w:sz w:val="24"/>
        </w:rPr>
      </w:pPr>
    </w:p>
    <w:p w:rsidR="00722026" w:rsidRDefault="00644217">
      <w:pPr>
        <w:jc w:val="both"/>
        <w:rPr>
          <w:b/>
          <w:sz w:val="24"/>
        </w:rPr>
      </w:pPr>
      <w:r>
        <w:rPr>
          <w:b/>
          <w:sz w:val="24"/>
        </w:rPr>
        <w:t>1. Zahájení a volba předsednictva:</w:t>
      </w:r>
    </w:p>
    <w:p w:rsidR="0025238B" w:rsidRDefault="00644217" w:rsidP="0025238B">
      <w:pPr>
        <w:jc w:val="both"/>
        <w:rPr>
          <w:sz w:val="24"/>
        </w:rPr>
      </w:pPr>
      <w:r>
        <w:rPr>
          <w:sz w:val="24"/>
          <w:szCs w:val="24"/>
        </w:rPr>
        <w:t>Mgr. Miturová (</w:t>
      </w:r>
      <w:r w:rsidR="00E22104">
        <w:rPr>
          <w:sz w:val="24"/>
          <w:szCs w:val="24"/>
        </w:rPr>
        <w:t>tajemnice) zahájila jednání. Novými členy</w:t>
      </w:r>
      <w:r w:rsidR="00F93557">
        <w:rPr>
          <w:sz w:val="24"/>
          <w:szCs w:val="24"/>
        </w:rPr>
        <w:t xml:space="preserve"> komise</w:t>
      </w:r>
      <w:r w:rsidR="00E22104">
        <w:rPr>
          <w:sz w:val="24"/>
          <w:szCs w:val="24"/>
        </w:rPr>
        <w:t xml:space="preserve"> od r. 2020</w:t>
      </w:r>
      <w:r>
        <w:rPr>
          <w:sz w:val="24"/>
          <w:szCs w:val="24"/>
        </w:rPr>
        <w:t xml:space="preserve"> jsou </w:t>
      </w:r>
      <w:r w:rsidR="00F93557">
        <w:rPr>
          <w:sz w:val="24"/>
          <w:szCs w:val="24"/>
        </w:rPr>
        <w:t>M. Hladíková, Mgr. Klos</w:t>
      </w:r>
      <w:r w:rsidR="007C248B">
        <w:rPr>
          <w:sz w:val="24"/>
          <w:szCs w:val="24"/>
        </w:rPr>
        <w:t xml:space="preserve"> (omluven) a</w:t>
      </w:r>
      <w:r w:rsidR="00F93557">
        <w:rPr>
          <w:sz w:val="24"/>
          <w:szCs w:val="24"/>
        </w:rPr>
        <w:t xml:space="preserve"> Bc. Neradová. </w:t>
      </w:r>
      <w:r>
        <w:rPr>
          <w:sz w:val="24"/>
          <w:szCs w:val="24"/>
        </w:rPr>
        <w:t xml:space="preserve">Předsedkyní byla zvolena </w:t>
      </w:r>
      <w:r w:rsidR="007C248B" w:rsidRPr="004A1F7A">
        <w:rPr>
          <w:sz w:val="24"/>
          <w:szCs w:val="24"/>
        </w:rPr>
        <w:t>Mgr. Hornychová</w:t>
      </w:r>
      <w:r w:rsidRPr="004A1F7A">
        <w:rPr>
          <w:sz w:val="24"/>
          <w:szCs w:val="24"/>
        </w:rPr>
        <w:t>, místopředsedkyní Bc. Bláhová. Další j</w:t>
      </w:r>
      <w:r w:rsidR="004A1F7A" w:rsidRPr="004A1F7A">
        <w:rPr>
          <w:sz w:val="24"/>
          <w:szCs w:val="24"/>
        </w:rPr>
        <w:t>ednán</w:t>
      </w:r>
      <w:r w:rsidR="0025238B">
        <w:rPr>
          <w:sz w:val="24"/>
          <w:szCs w:val="24"/>
        </w:rPr>
        <w:t xml:space="preserve">í vedla předsedkyně komise </w:t>
      </w:r>
      <w:r w:rsidR="0025238B">
        <w:rPr>
          <w:sz w:val="24"/>
        </w:rPr>
        <w:t>s výjimkou projektu č. 12 (SVK HK), kdy se vedení ujala místopředsedkyně.</w:t>
      </w:r>
    </w:p>
    <w:p w:rsidR="00F93557" w:rsidRDefault="00F93557">
      <w:pPr>
        <w:jc w:val="both"/>
        <w:rPr>
          <w:sz w:val="24"/>
          <w:u w:val="single"/>
        </w:rPr>
      </w:pPr>
    </w:p>
    <w:p w:rsidR="00722026" w:rsidRDefault="00644217">
      <w:pPr>
        <w:rPr>
          <w:b/>
          <w:sz w:val="24"/>
        </w:rPr>
      </w:pPr>
      <w:r>
        <w:rPr>
          <w:b/>
          <w:sz w:val="24"/>
        </w:rPr>
        <w:t>2. Hodnocení předchozího ročníku podprogramu VISK 5 a jiné:</w:t>
      </w:r>
    </w:p>
    <w:p w:rsidR="00F37F89" w:rsidRDefault="00644217" w:rsidP="00F37F89">
      <w:pPr>
        <w:jc w:val="both"/>
        <w:rPr>
          <w:sz w:val="24"/>
        </w:rPr>
      </w:pPr>
      <w:r>
        <w:rPr>
          <w:sz w:val="24"/>
        </w:rPr>
        <w:t xml:space="preserve">Odborná garantka Mgr. Mikšovská předložila souhrnnou zprávu o naplňování cílů </w:t>
      </w:r>
      <w:r w:rsidR="0025238B">
        <w:rPr>
          <w:sz w:val="24"/>
          <w:szCs w:val="24"/>
        </w:rPr>
        <w:t>podprogramu VISK 5 za rok 2019</w:t>
      </w:r>
      <w:r>
        <w:rPr>
          <w:sz w:val="24"/>
          <w:szCs w:val="24"/>
        </w:rPr>
        <w:t xml:space="preserve"> (</w:t>
      </w:r>
      <w:hyperlink r:id="rId6">
        <w:r>
          <w:rPr>
            <w:rStyle w:val="Internetovodkaz"/>
            <w:sz w:val="24"/>
            <w:szCs w:val="24"/>
          </w:rPr>
          <w:t>http://visk.nkp.cz/visk-5</w:t>
        </w:r>
      </w:hyperlink>
      <w:r>
        <w:rPr>
          <w:sz w:val="24"/>
          <w:szCs w:val="24"/>
        </w:rPr>
        <w:t xml:space="preserve">). Během </w:t>
      </w:r>
      <w:r w:rsidR="0040513F">
        <w:rPr>
          <w:sz w:val="24"/>
          <w:szCs w:val="24"/>
        </w:rPr>
        <w:t>roku bylo vytvořeno 34 714</w:t>
      </w:r>
      <w:r>
        <w:rPr>
          <w:sz w:val="24"/>
          <w:szCs w:val="24"/>
        </w:rPr>
        <w:t xml:space="preserve"> nových bibliografických záznamů ve standardizovaném formátu MARC21.</w:t>
      </w:r>
      <w:r w:rsidR="00F37F89">
        <w:rPr>
          <w:sz w:val="24"/>
          <w:szCs w:val="24"/>
        </w:rPr>
        <w:t xml:space="preserve"> (V údaji </w:t>
      </w:r>
      <w:r w:rsidR="00F37F89">
        <w:rPr>
          <w:sz w:val="24"/>
        </w:rPr>
        <w:t>nejsou zahrnuty příspěvkové organizace MK, které od r. 2019 získávají prostředky mimo dotační řízení VISK 5.)</w:t>
      </w:r>
    </w:p>
    <w:p w:rsidR="00F37F89" w:rsidRDefault="00F37F89" w:rsidP="00F37F89">
      <w:pPr>
        <w:jc w:val="both"/>
        <w:rPr>
          <w:sz w:val="24"/>
          <w:szCs w:val="24"/>
        </w:rPr>
      </w:pPr>
      <w:r>
        <w:rPr>
          <w:sz w:val="24"/>
          <w:szCs w:val="24"/>
        </w:rPr>
        <w:t>Mgr. Miturová sdělila, že od r. 2020 budou příjemcům dotace zasílána rozhodnutí o poskytnutí dotace prostřednictvím datových schránek. Vzhledem k tomu již nebude vyžadováno zaslání potvrzené návratky, povinnost seznámit se s podmínkami rozhodnutí a překontrolovat údaje rozhodnutí však trvá.</w:t>
      </w:r>
    </w:p>
    <w:p w:rsidR="00F37F89" w:rsidRDefault="0024139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 důvodu častého</w:t>
      </w:r>
      <w:r w:rsidR="00F37F89">
        <w:rPr>
          <w:bCs/>
          <w:sz w:val="24"/>
          <w:szCs w:val="24"/>
        </w:rPr>
        <w:t xml:space="preserve"> chybování </w:t>
      </w:r>
      <w:r>
        <w:rPr>
          <w:bCs/>
          <w:sz w:val="24"/>
          <w:szCs w:val="24"/>
        </w:rPr>
        <w:t>žadatelů při vyplňování údaje T</w:t>
      </w:r>
      <w:r w:rsidR="00F37F89">
        <w:rPr>
          <w:bCs/>
          <w:sz w:val="24"/>
          <w:szCs w:val="24"/>
        </w:rPr>
        <w:t xml:space="preserve">yp </w:t>
      </w:r>
      <w:r>
        <w:rPr>
          <w:bCs/>
          <w:sz w:val="24"/>
          <w:szCs w:val="24"/>
        </w:rPr>
        <w:t>podpory</w:t>
      </w:r>
      <w:r w:rsidR="00F37F89">
        <w:rPr>
          <w:bCs/>
          <w:sz w:val="24"/>
          <w:szCs w:val="24"/>
        </w:rPr>
        <w:t xml:space="preserve"> v tabulce Základní údaje o žadateli bude zadávací dokumentace na r. 2021 doplněna o vysvětlení k tomuto údaji.</w:t>
      </w:r>
    </w:p>
    <w:p w:rsidR="00722026" w:rsidRDefault="00722026">
      <w:pPr>
        <w:jc w:val="both"/>
        <w:rPr>
          <w:sz w:val="24"/>
          <w:u w:val="single"/>
        </w:rPr>
      </w:pPr>
    </w:p>
    <w:p w:rsidR="00722026" w:rsidRDefault="00365BD4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644217">
        <w:rPr>
          <w:b/>
          <w:sz w:val="24"/>
        </w:rPr>
        <w:t>. Projednávání projektů:</w:t>
      </w:r>
    </w:p>
    <w:p w:rsidR="00722026" w:rsidRDefault="00365BD4">
      <w:pPr>
        <w:jc w:val="both"/>
        <w:rPr>
          <w:sz w:val="24"/>
          <w:u w:val="single"/>
        </w:rPr>
      </w:pPr>
      <w:r>
        <w:rPr>
          <w:sz w:val="24"/>
          <w:u w:val="single"/>
        </w:rPr>
        <w:t>Pro rok 2020</w:t>
      </w:r>
      <w:r w:rsidR="00644217">
        <w:rPr>
          <w:sz w:val="24"/>
          <w:u w:val="single"/>
        </w:rPr>
        <w:t xml:space="preserve"> byly stanoveny tyto zásady:</w:t>
      </w:r>
    </w:p>
    <w:p w:rsidR="00722026" w:rsidRDefault="0064421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existující spolupráce žadatele se Souborným katalogem ČR (SK ČR),</w:t>
      </w:r>
    </w:p>
    <w:p w:rsidR="00722026" w:rsidRDefault="0064421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podpora retrokonverze fondů s významným přínosem pro SK ČR a meziknihovní výpůjční službu (MVS),</w:t>
      </w:r>
    </w:p>
    <w:p w:rsidR="00722026" w:rsidRDefault="0064421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dodržování platných knihovnických i technických standardů,</w:t>
      </w:r>
    </w:p>
    <w:p w:rsidR="00722026" w:rsidRDefault="0064421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podpora projektů rozpracovaných v předchozích letech,</w:t>
      </w:r>
    </w:p>
    <w:p w:rsidR="00722026" w:rsidRDefault="0064421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možnost doplnění věcného popisu dokumentů,</w:t>
      </w:r>
    </w:p>
    <w:p w:rsidR="00722026" w:rsidRDefault="00644217">
      <w:pPr>
        <w:pStyle w:val="Zkladntextodsazen"/>
        <w:numPr>
          <w:ilvl w:val="0"/>
          <w:numId w:val="1"/>
        </w:numPr>
        <w:tabs>
          <w:tab w:val="left" w:pos="1136"/>
        </w:tabs>
        <w:suppressAutoHyphens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výše dotace byla zaokrouhlována na celé tisíce směrem dolů.</w:t>
      </w:r>
    </w:p>
    <w:p w:rsidR="00722026" w:rsidRDefault="00722026">
      <w:pPr>
        <w:jc w:val="both"/>
        <w:rPr>
          <w:sz w:val="24"/>
        </w:rPr>
      </w:pPr>
    </w:p>
    <w:p w:rsidR="00722026" w:rsidRDefault="00644217">
      <w:pPr>
        <w:jc w:val="both"/>
        <w:rPr>
          <w:sz w:val="24"/>
          <w:u w:val="single"/>
        </w:rPr>
      </w:pPr>
      <w:r>
        <w:rPr>
          <w:sz w:val="24"/>
          <w:u w:val="single"/>
        </w:rPr>
        <w:t>Základní pravidla přidělování finančních prostředků a způsob hlasování:</w:t>
      </w:r>
    </w:p>
    <w:p w:rsidR="00722026" w:rsidRDefault="00644217">
      <w:pPr>
        <w:jc w:val="both"/>
        <w:rPr>
          <w:sz w:val="24"/>
          <w:szCs w:val="24"/>
        </w:rPr>
      </w:pPr>
      <w:r>
        <w:rPr>
          <w:sz w:val="24"/>
        </w:rPr>
        <w:t xml:space="preserve">Členky komise vedly podrobnou rozpravu o každém předloženém projektu. Předmětem jednání bylo splnění základních podmínek stanovených v zadávací dokumentaci </w:t>
      </w:r>
      <w:r w:rsidR="00365BD4">
        <w:rPr>
          <w:sz w:val="24"/>
        </w:rPr>
        <w:t>k podprogramu VISK 5 na rok 2020</w:t>
      </w:r>
      <w:r>
        <w:rPr>
          <w:sz w:val="24"/>
        </w:rPr>
        <w:t xml:space="preserve">, přínos pro SK ČR a MVS, dodržování knihovnických a technických standardů, kontinuita z předchozích let, efektivita využití prostředků (cena za 1 záznam), množství dodaných záznamů do SK ČR. </w:t>
      </w:r>
      <w:r>
        <w:rPr>
          <w:sz w:val="24"/>
          <w:szCs w:val="24"/>
        </w:rPr>
        <w:t>Poté byly jednotlivým projektům přidělovány konkrétní částky.</w:t>
      </w:r>
    </w:p>
    <w:p w:rsidR="00241399" w:rsidRDefault="00241399">
      <w:pPr>
        <w:jc w:val="both"/>
      </w:pPr>
    </w:p>
    <w:p w:rsidR="00722026" w:rsidRDefault="00376DEC">
      <w:pPr>
        <w:jc w:val="both"/>
        <w:rPr>
          <w:b/>
          <w:sz w:val="24"/>
        </w:rPr>
      </w:pPr>
      <w:r>
        <w:rPr>
          <w:b/>
          <w:sz w:val="24"/>
        </w:rPr>
        <w:lastRenderedPageBreak/>
        <w:t>4</w:t>
      </w:r>
      <w:r w:rsidR="00644217">
        <w:rPr>
          <w:b/>
          <w:sz w:val="24"/>
        </w:rPr>
        <w:t>. Důvody nepřidělení dotace:</w:t>
      </w:r>
    </w:p>
    <w:p w:rsidR="0081367F" w:rsidRDefault="002E6758">
      <w:pPr>
        <w:jc w:val="both"/>
        <w:rPr>
          <w:sz w:val="24"/>
        </w:rPr>
      </w:pPr>
      <w:r>
        <w:rPr>
          <w:sz w:val="24"/>
        </w:rPr>
        <w:t>- projekt č. 8 (Česká botanická společnost, z.s.</w:t>
      </w:r>
      <w:r w:rsidR="00644217">
        <w:rPr>
          <w:sz w:val="24"/>
        </w:rPr>
        <w:t>): Projekt byl zamítnut</w:t>
      </w:r>
      <w:r>
        <w:rPr>
          <w:sz w:val="24"/>
        </w:rPr>
        <w:t xml:space="preserve"> </w:t>
      </w:r>
      <w:r w:rsidR="0081367F">
        <w:rPr>
          <w:sz w:val="24"/>
        </w:rPr>
        <w:t>z následujících dův</w:t>
      </w:r>
      <w:r w:rsidR="0044207D">
        <w:rPr>
          <w:sz w:val="24"/>
        </w:rPr>
        <w:t>o</w:t>
      </w:r>
      <w:r w:rsidR="0081367F">
        <w:rPr>
          <w:sz w:val="24"/>
        </w:rPr>
        <w:t>dů:</w:t>
      </w:r>
      <w:r>
        <w:rPr>
          <w:sz w:val="24"/>
        </w:rPr>
        <w:t xml:space="preserve"> </w:t>
      </w:r>
      <w:r w:rsidR="003B0D07">
        <w:rPr>
          <w:sz w:val="24"/>
        </w:rPr>
        <w:t>d</w:t>
      </w:r>
      <w:r>
        <w:rPr>
          <w:sz w:val="24"/>
        </w:rPr>
        <w:t>o Souborného katalogu ČR nebyl dodán deklarovaný počet záznamů (měl</w:t>
      </w:r>
      <w:r w:rsidR="00B87F95">
        <w:rPr>
          <w:sz w:val="24"/>
        </w:rPr>
        <w:t xml:space="preserve">o být zasláno 2500 záznamů, </w:t>
      </w:r>
      <w:r>
        <w:rPr>
          <w:sz w:val="24"/>
        </w:rPr>
        <w:t>ve skutečnosti</w:t>
      </w:r>
      <w:r w:rsidR="00A51A4B">
        <w:rPr>
          <w:sz w:val="24"/>
        </w:rPr>
        <w:t xml:space="preserve"> </w:t>
      </w:r>
      <w:r>
        <w:rPr>
          <w:sz w:val="24"/>
        </w:rPr>
        <w:t xml:space="preserve">bylo odesláno jen 1130 záznamů a </w:t>
      </w:r>
      <w:r w:rsidR="00204AE5">
        <w:rPr>
          <w:sz w:val="24"/>
        </w:rPr>
        <w:t xml:space="preserve">do SK ČR </w:t>
      </w:r>
      <w:r w:rsidR="00A51A4B">
        <w:rPr>
          <w:sz w:val="24"/>
        </w:rPr>
        <w:t xml:space="preserve">bylo </w:t>
      </w:r>
      <w:r>
        <w:rPr>
          <w:sz w:val="24"/>
        </w:rPr>
        <w:t>přijato</w:t>
      </w:r>
      <w:r w:rsidR="00204AE5">
        <w:rPr>
          <w:sz w:val="24"/>
        </w:rPr>
        <w:t xml:space="preserve"> </w:t>
      </w:r>
      <w:r>
        <w:rPr>
          <w:sz w:val="24"/>
        </w:rPr>
        <w:t>méně než 479 záznamů), přičemž tato sku</w:t>
      </w:r>
      <w:r w:rsidR="00640458">
        <w:rPr>
          <w:sz w:val="24"/>
        </w:rPr>
        <w:t>tečnost nebyla nijak zdůvodněna; t</w:t>
      </w:r>
      <w:r w:rsidR="00B87F95">
        <w:rPr>
          <w:sz w:val="24"/>
        </w:rPr>
        <w:t>abulka Základní údaje o žadateli nebyla důsledně vyplněna</w:t>
      </w:r>
      <w:r w:rsidR="00640458">
        <w:rPr>
          <w:sz w:val="24"/>
        </w:rPr>
        <w:t>; c</w:t>
      </w:r>
      <w:r w:rsidR="00B87F95">
        <w:rPr>
          <w:sz w:val="24"/>
        </w:rPr>
        <w:t xml:space="preserve">ena za 1 záznam byla </w:t>
      </w:r>
      <w:r w:rsidR="00A51A4B">
        <w:rPr>
          <w:sz w:val="24"/>
        </w:rPr>
        <w:t xml:space="preserve">nesprávně </w:t>
      </w:r>
      <w:r w:rsidR="00B87F95">
        <w:rPr>
          <w:sz w:val="24"/>
        </w:rPr>
        <w:t>kalkulována</w:t>
      </w:r>
      <w:r w:rsidR="00640458">
        <w:rPr>
          <w:sz w:val="24"/>
        </w:rPr>
        <w:t xml:space="preserve"> (</w:t>
      </w:r>
      <w:r w:rsidR="0081367F">
        <w:rPr>
          <w:sz w:val="24"/>
        </w:rPr>
        <w:t>mělo být uvedeno 84,-</w:t>
      </w:r>
      <w:r w:rsidR="00640458">
        <w:rPr>
          <w:sz w:val="24"/>
        </w:rPr>
        <w:t xml:space="preserve"> Kč); v hodnocení projektu za rok 2019 chybí kvantifikace prací; d</w:t>
      </w:r>
      <w:r w:rsidR="00B87F95">
        <w:rPr>
          <w:sz w:val="24"/>
        </w:rPr>
        <w:t>otaci nelze žádat na podporu automatizovaného knihovního systému</w:t>
      </w:r>
      <w:r w:rsidR="00640458">
        <w:rPr>
          <w:sz w:val="24"/>
        </w:rPr>
        <w:t>; v popisu projektu</w:t>
      </w:r>
      <w:r w:rsidR="0081367F">
        <w:rPr>
          <w:sz w:val="24"/>
        </w:rPr>
        <w:t xml:space="preserve"> se užívá nepřesná terminologie (např. </w:t>
      </w:r>
      <w:r w:rsidR="00640458">
        <w:rPr>
          <w:sz w:val="24"/>
        </w:rPr>
        <w:t>„</w:t>
      </w:r>
      <w:r w:rsidR="0081367F">
        <w:rPr>
          <w:sz w:val="24"/>
        </w:rPr>
        <w:t>…</w:t>
      </w:r>
      <w:r w:rsidR="00640458">
        <w:rPr>
          <w:sz w:val="24"/>
        </w:rPr>
        <w:t xml:space="preserve">jsou </w:t>
      </w:r>
      <w:r w:rsidR="0081367F">
        <w:rPr>
          <w:sz w:val="24"/>
        </w:rPr>
        <w:t>digitalizovány bibliografické záznamy…</w:t>
      </w:r>
      <w:r w:rsidR="00640458">
        <w:rPr>
          <w:sz w:val="24"/>
        </w:rPr>
        <w:t>“</w:t>
      </w:r>
      <w:r w:rsidR="0081367F">
        <w:rPr>
          <w:sz w:val="24"/>
        </w:rPr>
        <w:t>)</w:t>
      </w:r>
      <w:r w:rsidR="00640458">
        <w:rPr>
          <w:sz w:val="24"/>
        </w:rPr>
        <w:t>.</w:t>
      </w:r>
    </w:p>
    <w:p w:rsidR="002E6758" w:rsidRDefault="002E6758">
      <w:pPr>
        <w:jc w:val="both"/>
        <w:rPr>
          <w:sz w:val="24"/>
        </w:rPr>
      </w:pPr>
    </w:p>
    <w:p w:rsidR="00722026" w:rsidRDefault="00376DEC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644217">
        <w:rPr>
          <w:b/>
          <w:sz w:val="24"/>
        </w:rPr>
        <w:t>. Doporučení komise a podmínky poskytnutí dotace:</w:t>
      </w:r>
    </w:p>
    <w:p w:rsidR="001B4301" w:rsidRDefault="00611C0B" w:rsidP="001B4301">
      <w:pPr>
        <w:jc w:val="both"/>
        <w:rPr>
          <w:sz w:val="24"/>
        </w:rPr>
      </w:pPr>
      <w:r>
        <w:rPr>
          <w:sz w:val="24"/>
        </w:rPr>
        <w:t>- projekt č. 1</w:t>
      </w:r>
      <w:r w:rsidR="001B4301">
        <w:rPr>
          <w:sz w:val="24"/>
        </w:rPr>
        <w:t xml:space="preserve"> (JVK ČB): </w:t>
      </w:r>
      <w:r w:rsidR="00AF33E7">
        <w:rPr>
          <w:sz w:val="24"/>
        </w:rPr>
        <w:t>V</w:t>
      </w:r>
      <w:r w:rsidR="00AF33E7" w:rsidRPr="001B4301">
        <w:rPr>
          <w:sz w:val="24"/>
        </w:rPr>
        <w:t>e zprávě</w:t>
      </w:r>
      <w:r w:rsidR="00AF33E7">
        <w:rPr>
          <w:sz w:val="24"/>
        </w:rPr>
        <w:t xml:space="preserve"> o realizaci projektu za</w:t>
      </w:r>
      <w:r w:rsidR="008B6D84">
        <w:rPr>
          <w:sz w:val="24"/>
        </w:rPr>
        <w:t xml:space="preserve"> r.</w:t>
      </w:r>
      <w:r w:rsidR="00AF33E7">
        <w:rPr>
          <w:sz w:val="24"/>
        </w:rPr>
        <w:t xml:space="preserve"> 2019 byla</w:t>
      </w:r>
      <w:r w:rsidR="00AF33E7" w:rsidRPr="001B4301">
        <w:rPr>
          <w:sz w:val="24"/>
        </w:rPr>
        <w:t xml:space="preserve"> uvedena chybná výše f</w:t>
      </w:r>
      <w:r w:rsidR="00AF33E7">
        <w:rPr>
          <w:sz w:val="24"/>
        </w:rPr>
        <w:t>inančních</w:t>
      </w:r>
      <w:r w:rsidR="00AF33E7" w:rsidRPr="001B4301">
        <w:rPr>
          <w:sz w:val="24"/>
        </w:rPr>
        <w:t xml:space="preserve"> prostředků</w:t>
      </w:r>
      <w:r w:rsidR="00AF33E7">
        <w:rPr>
          <w:sz w:val="24"/>
        </w:rPr>
        <w:t xml:space="preserve">. </w:t>
      </w:r>
      <w:r w:rsidR="001B4301">
        <w:rPr>
          <w:sz w:val="24"/>
        </w:rPr>
        <w:t>V tabulc</w:t>
      </w:r>
      <w:r w:rsidR="00AF33E7">
        <w:rPr>
          <w:sz w:val="24"/>
        </w:rPr>
        <w:t>e</w:t>
      </w:r>
      <w:r w:rsidR="00C870FD">
        <w:rPr>
          <w:sz w:val="24"/>
        </w:rPr>
        <w:t xml:space="preserve"> Základní údaje o žadateli ne</w:t>
      </w:r>
      <w:r w:rsidR="00A51A4B">
        <w:rPr>
          <w:sz w:val="24"/>
        </w:rPr>
        <w:t xml:space="preserve">byl </w:t>
      </w:r>
      <w:r w:rsidR="001B4301">
        <w:rPr>
          <w:sz w:val="24"/>
        </w:rPr>
        <w:t>uveden poč</w:t>
      </w:r>
      <w:r w:rsidR="00AF33E7">
        <w:rPr>
          <w:sz w:val="24"/>
        </w:rPr>
        <w:t>et zpracovaných záznamů (jedná se o opakovanou výtku</w:t>
      </w:r>
      <w:r w:rsidR="00A51A4B">
        <w:rPr>
          <w:sz w:val="24"/>
        </w:rPr>
        <w:t xml:space="preserve"> z loňského roku</w:t>
      </w:r>
      <w:r w:rsidR="00AF33E7">
        <w:rPr>
          <w:sz w:val="24"/>
        </w:rPr>
        <w:t>) a chybně</w:t>
      </w:r>
      <w:r w:rsidR="00A51A4B">
        <w:rPr>
          <w:sz w:val="24"/>
        </w:rPr>
        <w:t xml:space="preserve"> byl</w:t>
      </w:r>
      <w:r w:rsidR="00AF33E7">
        <w:rPr>
          <w:sz w:val="24"/>
        </w:rPr>
        <w:t xml:space="preserve"> vyplněn typ podpory, chybí údaje </w:t>
      </w:r>
      <w:r w:rsidR="008B6D84">
        <w:rPr>
          <w:sz w:val="24"/>
        </w:rPr>
        <w:t>o vý</w:t>
      </w:r>
      <w:r w:rsidR="00C870FD">
        <w:rPr>
          <w:sz w:val="24"/>
        </w:rPr>
        <w:t>ši poskytnuté dotace v r.</w:t>
      </w:r>
      <w:r w:rsidR="00E1123E">
        <w:rPr>
          <w:sz w:val="24"/>
        </w:rPr>
        <w:t xml:space="preserve"> 2019.</w:t>
      </w:r>
    </w:p>
    <w:p w:rsidR="00AF33E7" w:rsidRDefault="00611C0B" w:rsidP="001B4301">
      <w:pPr>
        <w:jc w:val="both"/>
        <w:rPr>
          <w:sz w:val="24"/>
        </w:rPr>
      </w:pPr>
      <w:r>
        <w:rPr>
          <w:sz w:val="24"/>
        </w:rPr>
        <w:t xml:space="preserve">- projekt č. </w:t>
      </w:r>
      <w:r w:rsidR="00D01646">
        <w:rPr>
          <w:sz w:val="24"/>
        </w:rPr>
        <w:t xml:space="preserve">5 (VK Olomouc): </w:t>
      </w:r>
      <w:r w:rsidR="00FA4716">
        <w:rPr>
          <w:sz w:val="24"/>
        </w:rPr>
        <w:t>Byla použita neaktuální tabulka</w:t>
      </w:r>
      <w:r w:rsidR="00FA4716" w:rsidRPr="00FA4716">
        <w:rPr>
          <w:sz w:val="24"/>
        </w:rPr>
        <w:t xml:space="preserve"> Základní údaje o žadateli (chybí údaje o typu podpory)</w:t>
      </w:r>
      <w:r w:rsidR="00FA4716">
        <w:rPr>
          <w:sz w:val="24"/>
        </w:rPr>
        <w:t>.</w:t>
      </w:r>
    </w:p>
    <w:p w:rsidR="00AF33E7" w:rsidRDefault="008155CA" w:rsidP="001B4301">
      <w:pPr>
        <w:jc w:val="both"/>
        <w:rPr>
          <w:sz w:val="24"/>
        </w:rPr>
      </w:pPr>
      <w:r>
        <w:rPr>
          <w:sz w:val="24"/>
        </w:rPr>
        <w:t xml:space="preserve">- projekt č. 9 </w:t>
      </w:r>
      <w:r>
        <w:rPr>
          <w:sz w:val="22"/>
        </w:rPr>
        <w:t>(</w:t>
      </w:r>
      <w:r>
        <w:rPr>
          <w:sz w:val="24"/>
        </w:rPr>
        <w:t xml:space="preserve">OrÚ AV ČR): </w:t>
      </w:r>
      <w:r w:rsidR="00A51A4B">
        <w:rPr>
          <w:sz w:val="24"/>
        </w:rPr>
        <w:t>Nebyly důsledně vyplněny</w:t>
      </w:r>
      <w:r w:rsidR="008B6D84">
        <w:rPr>
          <w:sz w:val="24"/>
        </w:rPr>
        <w:t xml:space="preserve"> tabulky </w:t>
      </w:r>
      <w:r>
        <w:rPr>
          <w:sz w:val="24"/>
        </w:rPr>
        <w:t xml:space="preserve">Základní </w:t>
      </w:r>
      <w:r w:rsidR="008B6D84">
        <w:rPr>
          <w:sz w:val="24"/>
        </w:rPr>
        <w:t>údaje o žadateli (chybí údaj o typu podpory) a</w:t>
      </w:r>
      <w:r>
        <w:rPr>
          <w:sz w:val="24"/>
        </w:rPr>
        <w:t xml:space="preserve"> Rozpočet projektu </w:t>
      </w:r>
      <w:r w:rsidR="008B6D84">
        <w:rPr>
          <w:sz w:val="24"/>
        </w:rPr>
        <w:t>(nevyplněn</w:t>
      </w:r>
      <w:r w:rsidRPr="008155CA">
        <w:rPr>
          <w:sz w:val="24"/>
        </w:rPr>
        <w:t xml:space="preserve"> 1. </w:t>
      </w:r>
      <w:r>
        <w:rPr>
          <w:sz w:val="24"/>
        </w:rPr>
        <w:t>ř</w:t>
      </w:r>
      <w:r w:rsidRPr="008155CA">
        <w:rPr>
          <w:sz w:val="24"/>
        </w:rPr>
        <w:t>ádek</w:t>
      </w:r>
      <w:r w:rsidR="008B6D84">
        <w:rPr>
          <w:sz w:val="24"/>
        </w:rPr>
        <w:t xml:space="preserve"> c</w:t>
      </w:r>
      <w:r>
        <w:rPr>
          <w:sz w:val="24"/>
        </w:rPr>
        <w:t>elkové náklady projektu</w:t>
      </w:r>
      <w:r w:rsidR="008B6D84">
        <w:rPr>
          <w:sz w:val="24"/>
        </w:rPr>
        <w:t>)</w:t>
      </w:r>
      <w:r>
        <w:rPr>
          <w:sz w:val="24"/>
        </w:rPr>
        <w:t>.</w:t>
      </w:r>
      <w:r w:rsidR="008B6D84">
        <w:rPr>
          <w:sz w:val="24"/>
        </w:rPr>
        <w:t xml:space="preserve"> V hodnocení </w:t>
      </w:r>
      <w:r w:rsidR="0021632D">
        <w:rPr>
          <w:sz w:val="24"/>
        </w:rPr>
        <w:t>poskytnuté dotace</w:t>
      </w:r>
      <w:r w:rsidR="008B6D84">
        <w:rPr>
          <w:sz w:val="24"/>
        </w:rPr>
        <w:t xml:space="preserve"> za r. </w:t>
      </w:r>
      <w:r w:rsidR="00CF6CD0">
        <w:rPr>
          <w:sz w:val="24"/>
        </w:rPr>
        <w:t xml:space="preserve">2019 a popisu projektu </w:t>
      </w:r>
      <w:r w:rsidRPr="008155CA">
        <w:rPr>
          <w:sz w:val="24"/>
        </w:rPr>
        <w:t>chybí počet záznamů (</w:t>
      </w:r>
      <w:r w:rsidR="00CF6CD0">
        <w:rPr>
          <w:sz w:val="24"/>
        </w:rPr>
        <w:t>tento údaj je uveden pouze v tabulce Základní údaje o žadateli</w:t>
      </w:r>
      <w:r w:rsidRPr="008155CA">
        <w:rPr>
          <w:sz w:val="24"/>
        </w:rPr>
        <w:t>)</w:t>
      </w:r>
      <w:r w:rsidR="00CF6CD0">
        <w:rPr>
          <w:sz w:val="24"/>
        </w:rPr>
        <w:t>.</w:t>
      </w:r>
    </w:p>
    <w:p w:rsidR="0021632D" w:rsidRDefault="0021632D" w:rsidP="0021632D">
      <w:pPr>
        <w:jc w:val="both"/>
        <w:rPr>
          <w:sz w:val="24"/>
        </w:rPr>
      </w:pPr>
      <w:r>
        <w:rPr>
          <w:sz w:val="24"/>
        </w:rPr>
        <w:t>- projekt č. 11 (SVK PK): Byla použita neaktuální tabulka</w:t>
      </w:r>
      <w:r w:rsidRPr="00FA4716">
        <w:rPr>
          <w:sz w:val="24"/>
        </w:rPr>
        <w:t xml:space="preserve"> Základní údaje o žadateli (chybí údaje o typu podpory)</w:t>
      </w:r>
      <w:r>
        <w:rPr>
          <w:sz w:val="24"/>
        </w:rPr>
        <w:t>. Text hodnocení poskytnuté dotace za r. 2019 je neurčitý (příště</w:t>
      </w:r>
      <w:r w:rsidR="00A51A4B">
        <w:rPr>
          <w:sz w:val="24"/>
        </w:rPr>
        <w:t xml:space="preserve"> je třeba</w:t>
      </w:r>
      <w:r>
        <w:rPr>
          <w:sz w:val="24"/>
        </w:rPr>
        <w:t xml:space="preserve"> uvádět přesná čísla, nikoli odhady).</w:t>
      </w:r>
    </w:p>
    <w:p w:rsidR="008155CA" w:rsidRDefault="00A40553" w:rsidP="001B4301">
      <w:pPr>
        <w:jc w:val="both"/>
        <w:rPr>
          <w:sz w:val="24"/>
        </w:rPr>
      </w:pPr>
      <w:r>
        <w:rPr>
          <w:sz w:val="24"/>
        </w:rPr>
        <w:t>- projekt č. 12 (SVK HK): V tabu</w:t>
      </w:r>
      <w:r w:rsidR="00A51A4B">
        <w:rPr>
          <w:sz w:val="24"/>
        </w:rPr>
        <w:t>lce Základní údaje o žadateli byla</w:t>
      </w:r>
      <w:r>
        <w:rPr>
          <w:sz w:val="24"/>
        </w:rPr>
        <w:t xml:space="preserve"> nesprávně kalkulována cena za 1 záznam.</w:t>
      </w:r>
    </w:p>
    <w:p w:rsidR="00722026" w:rsidRDefault="00722026">
      <w:pPr>
        <w:jc w:val="both"/>
        <w:rPr>
          <w:sz w:val="24"/>
        </w:rPr>
      </w:pPr>
    </w:p>
    <w:p w:rsidR="00722026" w:rsidRDefault="00644217">
      <w:pPr>
        <w:pStyle w:val="Zkladntext"/>
        <w:rPr>
          <w:u w:val="single"/>
        </w:rPr>
      </w:pPr>
      <w:r>
        <w:rPr>
          <w:u w:val="single"/>
        </w:rPr>
        <w:t>Podmínka do rozhodnutí o poskytnutí dotace:</w:t>
      </w:r>
    </w:p>
    <w:p w:rsidR="00722026" w:rsidRDefault="00644217">
      <w:pPr>
        <w:pStyle w:val="Zkladntext"/>
        <w:rPr>
          <w:b/>
          <w:i/>
        </w:rPr>
      </w:pPr>
      <w:r>
        <w:rPr>
          <w:b/>
          <w:i/>
        </w:rPr>
        <w:t xml:space="preserve">Příjemce dotace se zavazuje dodat výsledné záznamy z úplné retrospektivní konverze do Souborného katalogu ČR, naskenované záznamy a informace do Národního informačního systému pro retrospektivní konverzi (NRIS) </w:t>
      </w:r>
      <w:r w:rsidR="00376DEC">
        <w:rPr>
          <w:b/>
          <w:i/>
          <w:u w:val="single"/>
        </w:rPr>
        <w:t>do 31. 12. 2020</w:t>
      </w:r>
      <w:r>
        <w:rPr>
          <w:b/>
          <w:i/>
        </w:rPr>
        <w:t>.</w:t>
      </w:r>
    </w:p>
    <w:p w:rsidR="00722026" w:rsidRDefault="00722026">
      <w:pPr>
        <w:pStyle w:val="Zkladntext"/>
      </w:pPr>
    </w:p>
    <w:p w:rsidR="00722026" w:rsidRDefault="00722026">
      <w:pPr>
        <w:pStyle w:val="Zkladntext"/>
      </w:pPr>
    </w:p>
    <w:p w:rsidR="00722026" w:rsidRDefault="00722026">
      <w:pPr>
        <w:pStyle w:val="Nadpis1"/>
        <w:pBdr>
          <w:top w:val="single" w:sz="4" w:space="1" w:color="000000"/>
        </w:pBdr>
        <w:rPr>
          <w:b w:val="0"/>
          <w:szCs w:val="24"/>
        </w:rPr>
      </w:pPr>
    </w:p>
    <w:p w:rsidR="00722026" w:rsidRDefault="00722026"/>
    <w:p w:rsidR="00722026" w:rsidRDefault="00376DEC">
      <w:pPr>
        <w:pStyle w:val="Nadpis1"/>
      </w:pPr>
      <w:r>
        <w:t>6</w:t>
      </w:r>
      <w:r w:rsidR="00644217">
        <w:t>. Závěr – přidělení finančních prostředků:</w:t>
      </w:r>
    </w:p>
    <w:p w:rsidR="00722026" w:rsidRDefault="0064421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376DEC">
        <w:rPr>
          <w:b/>
          <w:bCs/>
          <w:sz w:val="24"/>
        </w:rPr>
        <w:t>12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376DEC">
        <w:rPr>
          <w:b/>
          <w:bCs/>
          <w:sz w:val="24"/>
        </w:rPr>
        <w:t>1 147</w:t>
      </w:r>
      <w:r>
        <w:rPr>
          <w:b/>
          <w:bCs/>
          <w:sz w:val="24"/>
        </w:rPr>
        <w:t xml:space="preserve"> 000 Kč</w:t>
      </w:r>
      <w:r>
        <w:rPr>
          <w:sz w:val="24"/>
        </w:rPr>
        <w:t>.</w:t>
      </w:r>
    </w:p>
    <w:p w:rsidR="00722026" w:rsidRDefault="0064421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Komise doporučila k finanční podpoře MK </w:t>
      </w:r>
      <w:r w:rsidR="00376DEC">
        <w:rPr>
          <w:b/>
          <w:bCs/>
          <w:sz w:val="24"/>
        </w:rPr>
        <w:t>11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>. Celkem bylo rozděleno</w:t>
      </w:r>
      <w:r w:rsidR="00376DEC">
        <w:rPr>
          <w:b/>
          <w:sz w:val="24"/>
        </w:rPr>
        <w:t xml:space="preserve"> </w:t>
      </w:r>
      <w:r w:rsidR="00376DEC">
        <w:rPr>
          <w:b/>
          <w:sz w:val="24"/>
        </w:rPr>
        <w:br/>
        <w:t>1 084</w:t>
      </w:r>
      <w:r>
        <w:rPr>
          <w:b/>
          <w:sz w:val="24"/>
        </w:rPr>
        <w:t xml:space="preserve"> 000 Kč </w:t>
      </w:r>
      <w:r>
        <w:rPr>
          <w:sz w:val="24"/>
        </w:rPr>
        <w:t>neinvestičních prostředků. Výsledky ukazuje přiložená tabulka.</w:t>
      </w:r>
    </w:p>
    <w:p w:rsidR="00722026" w:rsidRDefault="00722026">
      <w:pPr>
        <w:ind w:left="283" w:hanging="283"/>
        <w:jc w:val="both"/>
        <w:rPr>
          <w:sz w:val="24"/>
        </w:rPr>
      </w:pPr>
    </w:p>
    <w:p w:rsidR="00722026" w:rsidRDefault="00644217">
      <w:pPr>
        <w:ind w:left="283" w:hanging="283"/>
        <w:jc w:val="both"/>
        <w:rPr>
          <w:sz w:val="24"/>
        </w:rPr>
      </w:pPr>
      <w:r>
        <w:rPr>
          <w:sz w:val="24"/>
        </w:rPr>
        <w:t>Zapsala: Mgr. Petra Miturová,</w:t>
      </w:r>
    </w:p>
    <w:p w:rsidR="00722026" w:rsidRDefault="0064421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tajemnice</w:t>
      </w:r>
    </w:p>
    <w:p w:rsidR="00722026" w:rsidRDefault="0064421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  <w:r w:rsidR="00376DEC">
        <w:rPr>
          <w:sz w:val="24"/>
        </w:rPr>
        <w:t>18. 2. 2020</w:t>
      </w:r>
    </w:p>
    <w:p w:rsidR="00722026" w:rsidRDefault="00722026">
      <w:pPr>
        <w:ind w:left="283" w:hanging="283"/>
        <w:jc w:val="both"/>
        <w:rPr>
          <w:sz w:val="24"/>
        </w:rPr>
      </w:pPr>
    </w:p>
    <w:p w:rsidR="00722026" w:rsidRDefault="00722026">
      <w:pPr>
        <w:ind w:left="283" w:hanging="283"/>
        <w:jc w:val="both"/>
        <w:rPr>
          <w:sz w:val="24"/>
        </w:rPr>
      </w:pPr>
    </w:p>
    <w:p w:rsidR="00722026" w:rsidRDefault="00722026">
      <w:pPr>
        <w:ind w:left="283" w:hanging="283"/>
        <w:jc w:val="both"/>
        <w:rPr>
          <w:sz w:val="24"/>
        </w:rPr>
      </w:pPr>
    </w:p>
    <w:p w:rsidR="00722026" w:rsidRDefault="00376DEC">
      <w:pPr>
        <w:ind w:left="283" w:hanging="283"/>
        <w:jc w:val="both"/>
        <w:rPr>
          <w:sz w:val="24"/>
        </w:rPr>
      </w:pPr>
      <w:r>
        <w:rPr>
          <w:sz w:val="24"/>
        </w:rPr>
        <w:t>Schválila: Mgr. Hana Hornychová</w:t>
      </w:r>
      <w:r w:rsidR="00644217">
        <w:rPr>
          <w:sz w:val="24"/>
        </w:rPr>
        <w:t>,</w:t>
      </w:r>
    </w:p>
    <w:p w:rsidR="00722026" w:rsidRDefault="00644217">
      <w:pPr>
        <w:ind w:left="283" w:hanging="283"/>
        <w:jc w:val="both"/>
      </w:pPr>
      <w:r>
        <w:rPr>
          <w:sz w:val="24"/>
        </w:rPr>
        <w:tab/>
      </w:r>
      <w:r>
        <w:rPr>
          <w:sz w:val="24"/>
        </w:rPr>
        <w:tab/>
        <w:t xml:space="preserve">     předsedkyně komise</w:t>
      </w:r>
    </w:p>
    <w:sectPr w:rsidR="00722026">
      <w:pgSz w:w="11906" w:h="16838"/>
      <w:pgMar w:top="1418" w:right="1417" w:bottom="1276" w:left="1417" w:header="708" w:footer="708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93E"/>
    <w:multiLevelType w:val="multilevel"/>
    <w:tmpl w:val="95043B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CE513FB"/>
    <w:multiLevelType w:val="multilevel"/>
    <w:tmpl w:val="4FBEB8C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26"/>
    <w:rsid w:val="000E6781"/>
    <w:rsid w:val="001B4301"/>
    <w:rsid w:val="001B6173"/>
    <w:rsid w:val="00204AE5"/>
    <w:rsid w:val="0021632D"/>
    <w:rsid w:val="00241399"/>
    <w:rsid w:val="0025238B"/>
    <w:rsid w:val="002E6758"/>
    <w:rsid w:val="00365BD4"/>
    <w:rsid w:val="00376DEC"/>
    <w:rsid w:val="003858D5"/>
    <w:rsid w:val="003B0D07"/>
    <w:rsid w:val="003C3E6B"/>
    <w:rsid w:val="0040513F"/>
    <w:rsid w:val="0044207D"/>
    <w:rsid w:val="004A1F7A"/>
    <w:rsid w:val="00546459"/>
    <w:rsid w:val="00611C0B"/>
    <w:rsid w:val="00640458"/>
    <w:rsid w:val="00644217"/>
    <w:rsid w:val="00722026"/>
    <w:rsid w:val="00734499"/>
    <w:rsid w:val="007C248B"/>
    <w:rsid w:val="0081367F"/>
    <w:rsid w:val="008155CA"/>
    <w:rsid w:val="00853F1A"/>
    <w:rsid w:val="00876730"/>
    <w:rsid w:val="008B6D84"/>
    <w:rsid w:val="0097439A"/>
    <w:rsid w:val="00A40553"/>
    <w:rsid w:val="00A51A4B"/>
    <w:rsid w:val="00AF33E7"/>
    <w:rsid w:val="00B0472B"/>
    <w:rsid w:val="00B87F95"/>
    <w:rsid w:val="00C870FD"/>
    <w:rsid w:val="00CF6CD0"/>
    <w:rsid w:val="00D01646"/>
    <w:rsid w:val="00E1123E"/>
    <w:rsid w:val="00E22104"/>
    <w:rsid w:val="00E83110"/>
    <w:rsid w:val="00F37F89"/>
    <w:rsid w:val="00F93557"/>
    <w:rsid w:val="00FA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Internetovodkaz">
    <w:name w:val="Internetový odkaz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qFormat/>
    <w:rPr>
      <w:rFonts w:cs="Times New Roman"/>
      <w:sz w:val="16"/>
    </w:rPr>
  </w:style>
  <w:style w:type="character" w:styleId="Sledovanodkaz">
    <w:name w:val="FollowedHyperlink"/>
    <w:basedOn w:val="Standardnpsmoodstavce"/>
    <w:uiPriority w:val="99"/>
    <w:qFormat/>
    <w:rPr>
      <w:rFonts w:cs="Times New Roman"/>
      <w:color w:val="800080"/>
      <w:u w:val="single"/>
    </w:rPr>
  </w:style>
  <w:style w:type="character" w:customStyle="1" w:styleId="ProsttextChar">
    <w:name w:val="Prostý text Char"/>
    <w:link w:val="Prosttext"/>
    <w:uiPriority w:val="99"/>
    <w:qFormat/>
    <w:locked/>
    <w:rPr>
      <w:rFonts w:ascii="Calibri" w:hAnsi="Calibri"/>
      <w:sz w:val="22"/>
      <w:lang w:val="x-non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qFormat/>
    <w:locked/>
    <w:rPr>
      <w:rFonts w:cs="Times New Roman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rFonts w:eastAsia="Times New Roman"/>
      <w:b/>
    </w:rPr>
  </w:style>
  <w:style w:type="character" w:customStyle="1" w:styleId="ListLabel3">
    <w:name w:val="ListLabel 3"/>
    <w:qFormat/>
    <w:rPr>
      <w:rFonts w:eastAsia="Times New Roman"/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Seznam">
    <w:name w:val="List"/>
    <w:basedOn w:val="Zkladntext"/>
    <w:uiPriority w:val="99"/>
    <w:rPr>
      <w:rFonts w:cs="Arial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Cs/>
      <w:sz w:val="3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qFormat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Pr>
      <w:rFonts w:ascii="Calibri" w:hAnsi="Calibri"/>
      <w:sz w:val="22"/>
      <w:szCs w:val="22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4">
    <w:name w:val="Prostý text Char14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3">
    <w:name w:val="Prostý text Char13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2">
    <w:name w:val="Prostý text Char12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1">
    <w:name w:val="Prostý text Char11"/>
    <w:basedOn w:val="Standardnpsmoodstavce"/>
    <w:uiPriority w:val="99"/>
    <w:semiHidden/>
    <w:rPr>
      <w:rFonts w:ascii="Courier New" w:hAnsi="Courier New" w:cs="Courier New"/>
    </w:rPr>
  </w:style>
  <w:style w:type="paragraph" w:customStyle="1" w:styleId="Zkladntextodsazen21">
    <w:name w:val="Základní text odsazený 21"/>
    <w:basedOn w:val="Normln"/>
    <w:qFormat/>
    <w:pPr>
      <w:suppressAutoHyphens/>
      <w:ind w:firstLine="708"/>
      <w:jc w:val="both"/>
    </w:pPr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uiPriority w:val="99"/>
    <w:semiHidden/>
  </w:style>
  <w:style w:type="character" w:customStyle="1" w:styleId="ZkladntextodsazenChar14">
    <w:name w:val="Základní text odsazený Char14"/>
    <w:basedOn w:val="Standardnpsmoodstavce"/>
    <w:uiPriority w:val="99"/>
    <w:semiHidden/>
    <w:rPr>
      <w:rFonts w:cs="Times New Roman"/>
    </w:rPr>
  </w:style>
  <w:style w:type="character" w:customStyle="1" w:styleId="ZkladntextodsazenChar13">
    <w:name w:val="Základní text odsazený Char13"/>
    <w:basedOn w:val="Standardnpsmoodstavce"/>
    <w:uiPriority w:val="99"/>
    <w:semiHidden/>
    <w:rPr>
      <w:rFonts w:cs="Times New Roman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Internetovodkaz">
    <w:name w:val="Internetový odkaz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qFormat/>
    <w:rPr>
      <w:rFonts w:cs="Times New Roman"/>
      <w:sz w:val="16"/>
    </w:rPr>
  </w:style>
  <w:style w:type="character" w:styleId="Sledovanodkaz">
    <w:name w:val="FollowedHyperlink"/>
    <w:basedOn w:val="Standardnpsmoodstavce"/>
    <w:uiPriority w:val="99"/>
    <w:qFormat/>
    <w:rPr>
      <w:rFonts w:cs="Times New Roman"/>
      <w:color w:val="800080"/>
      <w:u w:val="single"/>
    </w:rPr>
  </w:style>
  <w:style w:type="character" w:customStyle="1" w:styleId="ProsttextChar">
    <w:name w:val="Prostý text Char"/>
    <w:link w:val="Prosttext"/>
    <w:uiPriority w:val="99"/>
    <w:qFormat/>
    <w:locked/>
    <w:rPr>
      <w:rFonts w:ascii="Calibri" w:hAnsi="Calibri"/>
      <w:sz w:val="22"/>
      <w:lang w:val="x-non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qFormat/>
    <w:locked/>
    <w:rPr>
      <w:rFonts w:cs="Times New Roman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rFonts w:eastAsia="Times New Roman"/>
      <w:b/>
    </w:rPr>
  </w:style>
  <w:style w:type="character" w:customStyle="1" w:styleId="ListLabel3">
    <w:name w:val="ListLabel 3"/>
    <w:qFormat/>
    <w:rPr>
      <w:rFonts w:eastAsia="Times New Roman"/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Seznam">
    <w:name w:val="List"/>
    <w:basedOn w:val="Zkladntext"/>
    <w:uiPriority w:val="99"/>
    <w:rPr>
      <w:rFonts w:cs="Arial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Cs/>
      <w:sz w:val="3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qFormat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Pr>
      <w:rFonts w:ascii="Calibri" w:hAnsi="Calibri"/>
      <w:sz w:val="22"/>
      <w:szCs w:val="22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4">
    <w:name w:val="Prostý text Char14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3">
    <w:name w:val="Prostý text Char13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2">
    <w:name w:val="Prostý text Char12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1">
    <w:name w:val="Prostý text Char11"/>
    <w:basedOn w:val="Standardnpsmoodstavce"/>
    <w:uiPriority w:val="99"/>
    <w:semiHidden/>
    <w:rPr>
      <w:rFonts w:ascii="Courier New" w:hAnsi="Courier New" w:cs="Courier New"/>
    </w:rPr>
  </w:style>
  <w:style w:type="paragraph" w:customStyle="1" w:styleId="Zkladntextodsazen21">
    <w:name w:val="Základní text odsazený 21"/>
    <w:basedOn w:val="Normln"/>
    <w:qFormat/>
    <w:pPr>
      <w:suppressAutoHyphens/>
      <w:ind w:firstLine="708"/>
      <w:jc w:val="both"/>
    </w:pPr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uiPriority w:val="99"/>
    <w:semiHidden/>
  </w:style>
  <w:style w:type="character" w:customStyle="1" w:styleId="ZkladntextodsazenChar14">
    <w:name w:val="Základní text odsazený Char14"/>
    <w:basedOn w:val="Standardnpsmoodstavce"/>
    <w:uiPriority w:val="99"/>
    <w:semiHidden/>
    <w:rPr>
      <w:rFonts w:cs="Times New Roman"/>
    </w:rPr>
  </w:style>
  <w:style w:type="character" w:customStyle="1" w:styleId="ZkladntextodsazenChar13">
    <w:name w:val="Základní text odsazený Char13"/>
    <w:basedOn w:val="Standardnpsmoodstavce"/>
    <w:uiPriority w:val="99"/>
    <w:semiHidden/>
    <w:rPr>
      <w:rFonts w:cs="Times New Roman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k.nkp.cz/visk-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2</cp:revision>
  <cp:lastPrinted>2020-02-18T14:38:00Z</cp:lastPrinted>
  <dcterms:created xsi:type="dcterms:W3CDTF">2020-02-25T10:13:00Z</dcterms:created>
  <dcterms:modified xsi:type="dcterms:W3CDTF">2020-02-25T10:13:00Z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České republiky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