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7951" w14:textId="77777777" w:rsidR="00F63309" w:rsidRDefault="00F63309">
      <w:pPr>
        <w:pStyle w:val="Nzev"/>
      </w:pPr>
      <w:r>
        <w:t>ZÁPIS z jednání komise</w:t>
      </w:r>
    </w:p>
    <w:p w14:paraId="42C71BED" w14:textId="77777777"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14:paraId="6B87248B" w14:textId="77777777"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F900A9">
        <w:rPr>
          <w:bCs/>
          <w:sz w:val="32"/>
          <w:szCs w:val="32"/>
        </w:rPr>
        <w:t>8. 2. 2016, MK</w:t>
      </w:r>
    </w:p>
    <w:p w14:paraId="3A91D358" w14:textId="77777777" w:rsidR="00F63309" w:rsidRDefault="00F63309">
      <w:pPr>
        <w:jc w:val="center"/>
        <w:rPr>
          <w:b/>
          <w:sz w:val="28"/>
        </w:rPr>
      </w:pPr>
    </w:p>
    <w:p w14:paraId="0765B1B6" w14:textId="77777777" w:rsidR="00E57349" w:rsidRDefault="00F63309" w:rsidP="00E57349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5C1C59">
        <w:rPr>
          <w:sz w:val="24"/>
        </w:rPr>
        <w:t>Ing. Benjamin Bartl (N</w:t>
      </w:r>
      <w:r w:rsidR="00E57349" w:rsidRPr="00E57349">
        <w:rPr>
          <w:sz w:val="24"/>
        </w:rPr>
        <w:t xml:space="preserve">árodní archiv), </w:t>
      </w:r>
      <w:r w:rsidR="0002670A" w:rsidRPr="00E57349">
        <w:rPr>
          <w:sz w:val="24"/>
        </w:rPr>
        <w:t xml:space="preserve">PhDr. Štěpánka Běhalová, Ph.D. (Muzeum </w:t>
      </w:r>
      <w:proofErr w:type="spellStart"/>
      <w:r w:rsidR="0002670A" w:rsidRPr="00E57349">
        <w:rPr>
          <w:sz w:val="24"/>
        </w:rPr>
        <w:t>Jindřichohradecka</w:t>
      </w:r>
      <w:proofErr w:type="spellEnd"/>
      <w:r w:rsidR="0002670A" w:rsidRPr="00E57349">
        <w:rPr>
          <w:sz w:val="24"/>
        </w:rPr>
        <w:t>), Mgr. Pavlína Doležalová</w:t>
      </w:r>
      <w:r w:rsidR="0002670A">
        <w:rPr>
          <w:sz w:val="24"/>
        </w:rPr>
        <w:t xml:space="preserve"> (SVK Plzeňského kraje),</w:t>
      </w:r>
      <w:r w:rsidR="008323CB">
        <w:rPr>
          <w:sz w:val="24"/>
        </w:rPr>
        <w:t xml:space="preserve"> </w:t>
      </w:r>
      <w:r w:rsidR="00E57349">
        <w:rPr>
          <w:sz w:val="24"/>
        </w:rPr>
        <w:t xml:space="preserve">Mgr. Marek Fišer (Knihovna VHÚ),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Miloš Korhoň (VK Olomouc),</w:t>
      </w:r>
      <w:r>
        <w:rPr>
          <w:sz w:val="24"/>
        </w:rPr>
        <w:t xml:space="preserve"> </w:t>
      </w:r>
      <w:r w:rsidR="0002670A">
        <w:rPr>
          <w:sz w:val="24"/>
        </w:rPr>
        <w:t>Mgr. Lenka Maixnerová (NLK)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Petra Miturová (MK)</w:t>
      </w:r>
      <w:r w:rsidR="0002670A">
        <w:rPr>
          <w:sz w:val="24"/>
        </w:rPr>
        <w:t>,</w:t>
      </w:r>
      <w:r w:rsidR="002A3463">
        <w:rPr>
          <w:sz w:val="24"/>
        </w:rPr>
        <w:t xml:space="preserve"> </w:t>
      </w:r>
      <w:r w:rsidR="00E57349">
        <w:rPr>
          <w:sz w:val="24"/>
        </w:rPr>
        <w:t xml:space="preserve">Mgr. Martina Nezbedová (KNAV ČR), </w:t>
      </w:r>
      <w:r w:rsidR="002A3463">
        <w:rPr>
          <w:sz w:val="24"/>
        </w:rPr>
        <w:t>Mgr. Blanka Skučková (MK),</w:t>
      </w:r>
      <w:r w:rsidR="00E57349">
        <w:rPr>
          <w:sz w:val="24"/>
        </w:rPr>
        <w:t xml:space="preserve"> Ing. Petra Vávrová, Ph.D. (NK ČR), Mgr. Kateřina Vojířová (MěK Praha).</w:t>
      </w:r>
    </w:p>
    <w:p w14:paraId="635F4551" w14:textId="77777777" w:rsidR="00E57349" w:rsidRDefault="00E57349" w:rsidP="00E57349">
      <w:pPr>
        <w:pBdr>
          <w:bottom w:val="single" w:sz="12" w:space="1" w:color="auto"/>
        </w:pBdr>
        <w:jc w:val="both"/>
        <w:rPr>
          <w:sz w:val="24"/>
        </w:rPr>
      </w:pPr>
    </w:p>
    <w:p w14:paraId="58F32917" w14:textId="77777777" w:rsidR="00F63309" w:rsidRDefault="00F63309">
      <w:pPr>
        <w:jc w:val="both"/>
        <w:rPr>
          <w:sz w:val="24"/>
        </w:rPr>
      </w:pPr>
    </w:p>
    <w:p w14:paraId="037C2A15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F63309">
        <w:rPr>
          <w:b/>
          <w:sz w:val="24"/>
        </w:rPr>
        <w:t>:</w:t>
      </w:r>
    </w:p>
    <w:p w14:paraId="4D67091F" w14:textId="77777777" w:rsidR="005C1C59" w:rsidRDefault="00F63309">
      <w:pPr>
        <w:jc w:val="both"/>
        <w:rPr>
          <w:sz w:val="24"/>
        </w:rPr>
      </w:pPr>
      <w:r>
        <w:rPr>
          <w:sz w:val="24"/>
        </w:rPr>
        <w:t xml:space="preserve">Mgr. Miturová (tajemnice) uvedla </w:t>
      </w:r>
      <w:r w:rsidR="008323CB">
        <w:rPr>
          <w:sz w:val="24"/>
        </w:rPr>
        <w:t xml:space="preserve">jednání, </w:t>
      </w:r>
      <w:r w:rsidR="005C1C59">
        <w:rPr>
          <w:sz w:val="24"/>
        </w:rPr>
        <w:t>představila nové</w:t>
      </w:r>
      <w:r w:rsidR="0088318F">
        <w:rPr>
          <w:sz w:val="24"/>
        </w:rPr>
        <w:t xml:space="preserve"> člen</w:t>
      </w:r>
      <w:r w:rsidR="005C1C59">
        <w:rPr>
          <w:sz w:val="24"/>
        </w:rPr>
        <w:t>y</w:t>
      </w:r>
      <w:r w:rsidR="008323CB">
        <w:rPr>
          <w:sz w:val="24"/>
        </w:rPr>
        <w:t xml:space="preserve"> komise</w:t>
      </w:r>
      <w:r w:rsidR="005C1C59">
        <w:rPr>
          <w:sz w:val="24"/>
        </w:rPr>
        <w:t xml:space="preserve"> Ing. Bartla a Mgr. Nezbedovou.</w:t>
      </w:r>
    </w:p>
    <w:p w14:paraId="04D5CB86" w14:textId="77777777" w:rsidR="00B26332" w:rsidRDefault="00B26332">
      <w:pPr>
        <w:jc w:val="both"/>
        <w:rPr>
          <w:sz w:val="24"/>
        </w:rPr>
      </w:pPr>
    </w:p>
    <w:p w14:paraId="18ED7E51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F63309">
        <w:rPr>
          <w:b/>
          <w:sz w:val="24"/>
        </w:rPr>
        <w:t>:</w:t>
      </w:r>
    </w:p>
    <w:p w14:paraId="6A13AA76" w14:textId="77777777" w:rsidR="00F63309" w:rsidRDefault="002A3463">
      <w:pPr>
        <w:pStyle w:val="Nadpis2"/>
      </w:pPr>
      <w:r>
        <w:t>Předsedkyní</w:t>
      </w:r>
      <w:r w:rsidR="00F63309">
        <w:t xml:space="preserve"> by</w:t>
      </w:r>
      <w:r w:rsidR="0002670A">
        <w:t>l</w:t>
      </w:r>
      <w:r>
        <w:t>a</w:t>
      </w:r>
      <w:r w:rsidR="0002670A">
        <w:t xml:space="preserve"> zvolen</w:t>
      </w:r>
      <w:r>
        <w:t>a</w:t>
      </w:r>
      <w:r w:rsidR="0002670A">
        <w:t xml:space="preserve"> </w:t>
      </w:r>
      <w:r w:rsidR="005C1C59">
        <w:t>Mgr. Maixnerová</w:t>
      </w:r>
      <w:r w:rsidR="00F63309">
        <w:t>, místopředsed</w:t>
      </w:r>
      <w:r w:rsidR="005C1C59">
        <w:t>ou Mgr. Korhoň</w:t>
      </w:r>
      <w:r w:rsidR="00F63309">
        <w:t xml:space="preserve">. Jednání </w:t>
      </w:r>
      <w:r w:rsidR="005C1C59">
        <w:t>dále řídila</w:t>
      </w:r>
      <w:r>
        <w:t xml:space="preserve"> předsedkyně</w:t>
      </w:r>
      <w:r w:rsidR="008323CB">
        <w:t xml:space="preserve"> komise</w:t>
      </w:r>
      <w:r w:rsidR="005C1C59">
        <w:t xml:space="preserve"> s výjimkou projektu č. 14 (NLK), kdy se vedení ujal místopředseda.</w:t>
      </w:r>
    </w:p>
    <w:p w14:paraId="0F7F642F" w14:textId="77777777" w:rsidR="00B26332" w:rsidRDefault="00B26332">
      <w:pPr>
        <w:jc w:val="both"/>
        <w:rPr>
          <w:bCs/>
          <w:sz w:val="24"/>
        </w:rPr>
      </w:pPr>
    </w:p>
    <w:p w14:paraId="25332775" w14:textId="77777777" w:rsidR="00EE61CB" w:rsidRPr="000363C3" w:rsidRDefault="00EE61CB" w:rsidP="00EE61CB">
      <w:pPr>
        <w:jc w:val="both"/>
        <w:rPr>
          <w:b/>
          <w:sz w:val="24"/>
        </w:rPr>
      </w:pPr>
      <w:r w:rsidRPr="000363C3"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Pr="000363C3">
          <w:rPr>
            <w:b/>
            <w:sz w:val="24"/>
          </w:rPr>
          <w:t>7 a</w:t>
        </w:r>
      </w:smartTag>
      <w:r w:rsidR="002A3463">
        <w:rPr>
          <w:b/>
          <w:sz w:val="24"/>
        </w:rPr>
        <w:t xml:space="preserve"> jiné</w:t>
      </w:r>
      <w:r w:rsidRPr="000363C3">
        <w:rPr>
          <w:b/>
          <w:sz w:val="24"/>
        </w:rPr>
        <w:t>:</w:t>
      </w:r>
    </w:p>
    <w:p w14:paraId="367D78D0" w14:textId="0A28206E" w:rsidR="00881016" w:rsidRDefault="000F0557" w:rsidP="00EE61CB">
      <w:pPr>
        <w:jc w:val="both"/>
        <w:rPr>
          <w:sz w:val="24"/>
          <w:szCs w:val="24"/>
        </w:rPr>
      </w:pPr>
      <w:r w:rsidRPr="000363C3">
        <w:rPr>
          <w:sz w:val="24"/>
        </w:rPr>
        <w:t xml:space="preserve">Odborný garant Mgr. </w:t>
      </w:r>
      <w:r w:rsidR="00995C76" w:rsidRPr="000363C3">
        <w:rPr>
          <w:sz w:val="24"/>
        </w:rPr>
        <w:t xml:space="preserve">Tomáš </w:t>
      </w:r>
      <w:r w:rsidRPr="000363C3">
        <w:rPr>
          <w:sz w:val="24"/>
        </w:rPr>
        <w:t>Foltýn</w:t>
      </w:r>
      <w:r w:rsidR="00EE61CB" w:rsidRPr="000363C3">
        <w:rPr>
          <w:sz w:val="24"/>
        </w:rPr>
        <w:t xml:space="preserve"> zpracoval souhrnnou zprávu o naplňování cílů podprogramu VISK 7 v roce </w:t>
      </w:r>
      <w:r w:rsidR="005C1C59">
        <w:rPr>
          <w:sz w:val="24"/>
          <w:szCs w:val="24"/>
        </w:rPr>
        <w:t>2015</w:t>
      </w:r>
      <w:r w:rsidRPr="000363C3">
        <w:rPr>
          <w:sz w:val="24"/>
          <w:szCs w:val="24"/>
        </w:rPr>
        <w:t>, kter</w:t>
      </w:r>
      <w:r w:rsidR="001E47D5">
        <w:rPr>
          <w:sz w:val="24"/>
          <w:szCs w:val="24"/>
        </w:rPr>
        <w:t>á je</w:t>
      </w:r>
      <w:r w:rsidRPr="000363C3">
        <w:rPr>
          <w:sz w:val="24"/>
          <w:szCs w:val="24"/>
        </w:rPr>
        <w:t xml:space="preserve"> zveřejněna n</w:t>
      </w:r>
      <w:r w:rsidR="001E47D5">
        <w:rPr>
          <w:sz w:val="24"/>
          <w:szCs w:val="24"/>
        </w:rPr>
        <w:t>a</w:t>
      </w:r>
      <w:r w:rsidR="00885747">
        <w:rPr>
          <w:sz w:val="24"/>
          <w:szCs w:val="24"/>
        </w:rPr>
        <w:t xml:space="preserve"> </w:t>
      </w:r>
      <w:hyperlink r:id="rId7" w:history="1">
        <w:r w:rsidR="0046544E" w:rsidRPr="009975B7">
          <w:rPr>
            <w:rStyle w:val="Hypertextovodkaz"/>
            <w:sz w:val="24"/>
            <w:szCs w:val="24"/>
          </w:rPr>
          <w:t>http://visk.nkp.cz/visk-7</w:t>
        </w:r>
      </w:hyperlink>
      <w:r w:rsidR="000363C3" w:rsidRPr="000363C3">
        <w:rPr>
          <w:color w:val="000000"/>
          <w:sz w:val="24"/>
          <w:szCs w:val="24"/>
        </w:rPr>
        <w:t>.</w:t>
      </w:r>
      <w:r w:rsidR="006E61E4">
        <w:rPr>
          <w:color w:val="000000"/>
          <w:sz w:val="24"/>
          <w:szCs w:val="24"/>
        </w:rPr>
        <w:t xml:space="preserve"> </w:t>
      </w:r>
      <w:r w:rsidR="006E61E4">
        <w:rPr>
          <w:sz w:val="24"/>
          <w:szCs w:val="24"/>
        </w:rPr>
        <w:t>D</w:t>
      </w:r>
      <w:r w:rsidR="0019584C">
        <w:rPr>
          <w:sz w:val="24"/>
          <w:szCs w:val="24"/>
        </w:rPr>
        <w:t xml:space="preserve">otace </w:t>
      </w:r>
      <w:r w:rsidR="006E61E4">
        <w:rPr>
          <w:sz w:val="24"/>
          <w:szCs w:val="24"/>
        </w:rPr>
        <w:t>byly poskytnuty</w:t>
      </w:r>
      <w:r w:rsidR="0019584C">
        <w:rPr>
          <w:sz w:val="24"/>
          <w:szCs w:val="24"/>
        </w:rPr>
        <w:t xml:space="preserve"> </w:t>
      </w:r>
      <w:r w:rsidR="006E61E4">
        <w:rPr>
          <w:sz w:val="24"/>
          <w:szCs w:val="24"/>
        </w:rPr>
        <w:t>na ochranné re</w:t>
      </w:r>
      <w:r w:rsidR="001E47D5">
        <w:rPr>
          <w:sz w:val="24"/>
          <w:szCs w:val="24"/>
        </w:rPr>
        <w:t xml:space="preserve">formátování </w:t>
      </w:r>
      <w:r w:rsidR="00CE667A">
        <w:rPr>
          <w:sz w:val="24"/>
          <w:szCs w:val="24"/>
        </w:rPr>
        <w:t>(celkem</w:t>
      </w:r>
      <w:r w:rsidR="001E47D5">
        <w:rPr>
          <w:sz w:val="24"/>
          <w:szCs w:val="24"/>
        </w:rPr>
        <w:t xml:space="preserve"> digitalizováno</w:t>
      </w:r>
      <w:r w:rsidR="005231A6">
        <w:rPr>
          <w:sz w:val="24"/>
          <w:szCs w:val="24"/>
        </w:rPr>
        <w:t xml:space="preserve"> téměř 496 000</w:t>
      </w:r>
      <w:r w:rsidR="006E61E4">
        <w:rPr>
          <w:sz w:val="24"/>
          <w:szCs w:val="24"/>
        </w:rPr>
        <w:t xml:space="preserve"> stran</w:t>
      </w:r>
      <w:r w:rsidR="001E47D5">
        <w:rPr>
          <w:sz w:val="24"/>
          <w:szCs w:val="24"/>
        </w:rPr>
        <w:t xml:space="preserve"> dokumentů</w:t>
      </w:r>
      <w:r w:rsidR="006E61E4">
        <w:rPr>
          <w:sz w:val="24"/>
          <w:szCs w:val="24"/>
        </w:rPr>
        <w:t xml:space="preserve">), </w:t>
      </w:r>
      <w:r w:rsidR="005231A6">
        <w:rPr>
          <w:sz w:val="24"/>
        </w:rPr>
        <w:t xml:space="preserve">úpravy aplikace pro průzkum novodobých fondů (Národní knihovna ČR), </w:t>
      </w:r>
      <w:r w:rsidR="00DB4F80">
        <w:rPr>
          <w:sz w:val="24"/>
        </w:rPr>
        <w:t>nákup zařízení pro zpřístup</w:t>
      </w:r>
      <w:r w:rsidR="008A713B">
        <w:rPr>
          <w:sz w:val="24"/>
        </w:rPr>
        <w:t xml:space="preserve">nění a uchování </w:t>
      </w:r>
      <w:proofErr w:type="spellStart"/>
      <w:r w:rsidR="008A713B">
        <w:rPr>
          <w:sz w:val="24"/>
        </w:rPr>
        <w:t>digit</w:t>
      </w:r>
      <w:proofErr w:type="spellEnd"/>
      <w:r w:rsidR="008A713B">
        <w:rPr>
          <w:sz w:val="24"/>
        </w:rPr>
        <w:t>.</w:t>
      </w:r>
      <w:r w:rsidR="00DB4F80">
        <w:rPr>
          <w:sz w:val="24"/>
        </w:rPr>
        <w:t xml:space="preserve"> </w:t>
      </w:r>
      <w:proofErr w:type="gramStart"/>
      <w:r w:rsidR="00DB4F80">
        <w:rPr>
          <w:sz w:val="24"/>
        </w:rPr>
        <w:t>dokumentů</w:t>
      </w:r>
      <w:proofErr w:type="gramEnd"/>
      <w:r w:rsidR="00DB4F80">
        <w:rPr>
          <w:sz w:val="24"/>
          <w:szCs w:val="24"/>
        </w:rPr>
        <w:t xml:space="preserve"> (</w:t>
      </w:r>
      <w:r w:rsidR="001E47D5">
        <w:rPr>
          <w:sz w:val="24"/>
          <w:szCs w:val="24"/>
        </w:rPr>
        <w:t>SVK Kladno</w:t>
      </w:r>
      <w:r w:rsidR="006E61E4">
        <w:rPr>
          <w:sz w:val="24"/>
          <w:szCs w:val="24"/>
        </w:rPr>
        <w:t>)</w:t>
      </w:r>
      <w:r w:rsidR="000363C3" w:rsidRPr="000363C3">
        <w:rPr>
          <w:sz w:val="24"/>
          <w:szCs w:val="24"/>
        </w:rPr>
        <w:t>, zhotove</w:t>
      </w:r>
      <w:r w:rsidR="006E61E4">
        <w:rPr>
          <w:sz w:val="24"/>
          <w:szCs w:val="24"/>
        </w:rPr>
        <w:t>ní och</w:t>
      </w:r>
      <w:r w:rsidR="005D0AE9">
        <w:rPr>
          <w:sz w:val="24"/>
          <w:szCs w:val="24"/>
        </w:rPr>
        <w:t>ranných obalů</w:t>
      </w:r>
      <w:r w:rsidR="005231A6">
        <w:rPr>
          <w:sz w:val="24"/>
          <w:szCs w:val="24"/>
        </w:rPr>
        <w:t xml:space="preserve"> (Městská knihovna</w:t>
      </w:r>
      <w:r w:rsidR="005D0AE9">
        <w:rPr>
          <w:sz w:val="24"/>
          <w:szCs w:val="24"/>
        </w:rPr>
        <w:t xml:space="preserve"> v Praze, Národní archiv, </w:t>
      </w:r>
      <w:r w:rsidR="00CE667A">
        <w:rPr>
          <w:sz w:val="24"/>
          <w:szCs w:val="24"/>
        </w:rPr>
        <w:t>ÚZEI</w:t>
      </w:r>
      <w:r w:rsidR="006E61E4">
        <w:rPr>
          <w:sz w:val="24"/>
          <w:szCs w:val="24"/>
        </w:rPr>
        <w:t>),</w:t>
      </w:r>
      <w:r w:rsidR="00195A73">
        <w:rPr>
          <w:sz w:val="24"/>
          <w:szCs w:val="24"/>
        </w:rPr>
        <w:t xml:space="preserve"> konzervační a restaurátorské zásahy (ÚZEI) a</w:t>
      </w:r>
      <w:r w:rsidR="006E61E4">
        <w:rPr>
          <w:sz w:val="24"/>
          <w:szCs w:val="24"/>
        </w:rPr>
        <w:t xml:space="preserve"> odkyselování dokumen</w:t>
      </w:r>
      <w:r w:rsidR="00195A73">
        <w:rPr>
          <w:sz w:val="24"/>
          <w:szCs w:val="24"/>
        </w:rPr>
        <w:t>tů (</w:t>
      </w:r>
      <w:r w:rsidR="005D0AE9">
        <w:rPr>
          <w:sz w:val="24"/>
          <w:szCs w:val="24"/>
        </w:rPr>
        <w:t>MěK Praha</w:t>
      </w:r>
      <w:r w:rsidR="00F900A9">
        <w:rPr>
          <w:sz w:val="24"/>
          <w:szCs w:val="24"/>
        </w:rPr>
        <w:t>; NK ČR – tato část projektu</w:t>
      </w:r>
      <w:r w:rsidR="00195A73">
        <w:rPr>
          <w:sz w:val="24"/>
          <w:szCs w:val="24"/>
        </w:rPr>
        <w:t xml:space="preserve"> nebyla realizov</w:t>
      </w:r>
      <w:r w:rsidR="00F900A9">
        <w:rPr>
          <w:sz w:val="24"/>
          <w:szCs w:val="24"/>
        </w:rPr>
        <w:t>ána, příjemce vrátil část dotace</w:t>
      </w:r>
      <w:r w:rsidR="00195A73">
        <w:rPr>
          <w:sz w:val="24"/>
          <w:szCs w:val="24"/>
        </w:rPr>
        <w:t xml:space="preserve"> ve výši 803 860 Kč)</w:t>
      </w:r>
      <w:r w:rsidR="005D0AE9">
        <w:rPr>
          <w:sz w:val="24"/>
          <w:szCs w:val="24"/>
        </w:rPr>
        <w:t>.</w:t>
      </w:r>
    </w:p>
    <w:p w14:paraId="06909E14" w14:textId="77777777" w:rsidR="00881016" w:rsidRDefault="00881016" w:rsidP="00881016">
      <w:pPr>
        <w:jc w:val="both"/>
        <w:rPr>
          <w:iCs/>
          <w:sz w:val="24"/>
          <w:szCs w:val="24"/>
        </w:rPr>
      </w:pPr>
      <w:r w:rsidRPr="00DE5609">
        <w:rPr>
          <w:iCs/>
          <w:sz w:val="24"/>
          <w:szCs w:val="24"/>
        </w:rPr>
        <w:t xml:space="preserve">Mgr. Miturová sdělila, že v roce </w:t>
      </w:r>
      <w:r>
        <w:rPr>
          <w:iCs/>
          <w:sz w:val="24"/>
          <w:szCs w:val="24"/>
        </w:rPr>
        <w:t>2015</w:t>
      </w:r>
      <w:r w:rsidRPr="00DE5609">
        <w:rPr>
          <w:iCs/>
          <w:sz w:val="24"/>
          <w:szCs w:val="24"/>
        </w:rPr>
        <w:t xml:space="preserve"> provedlo Ministerstvo kultury veřejnosprávní finanční</w:t>
      </w:r>
      <w:r w:rsidRPr="0072334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kontrolu d</w:t>
      </w:r>
      <w:r w:rsidR="00F900A9">
        <w:rPr>
          <w:iCs/>
          <w:sz w:val="24"/>
          <w:szCs w:val="24"/>
        </w:rPr>
        <w:t>otace VISK 7 poskytnuté</w:t>
      </w:r>
      <w:r>
        <w:rPr>
          <w:iCs/>
          <w:sz w:val="24"/>
          <w:szCs w:val="24"/>
        </w:rPr>
        <w:t xml:space="preserve"> Ústavu zemědělských a ekonomických informací ve výši 244 000 Kč.</w:t>
      </w:r>
      <w:r w:rsidRPr="0072334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Část dotace ve výši 82 000 Kč příjemce vrátil z důvodu nerealizovaného systematického průzkumu novodobých fondů.</w:t>
      </w:r>
    </w:p>
    <w:p w14:paraId="750D28EC" w14:textId="77777777" w:rsidR="00317755" w:rsidRDefault="00881016" w:rsidP="00881016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Mgr. Foltýn připomněl zásadní zm</w:t>
      </w:r>
      <w:r w:rsidR="00916789">
        <w:rPr>
          <w:iCs/>
          <w:sz w:val="24"/>
          <w:szCs w:val="24"/>
        </w:rPr>
        <w:t>ěny, provedené</w:t>
      </w:r>
      <w:r>
        <w:rPr>
          <w:iCs/>
          <w:sz w:val="24"/>
          <w:szCs w:val="24"/>
        </w:rPr>
        <w:t xml:space="preserve"> v zadávací dok</w:t>
      </w:r>
      <w:r w:rsidR="00317755">
        <w:rPr>
          <w:iCs/>
          <w:sz w:val="24"/>
          <w:szCs w:val="24"/>
        </w:rPr>
        <w:t>umentaci od r. 2016. Komise dop</w:t>
      </w:r>
      <w:r w:rsidR="00F900A9">
        <w:rPr>
          <w:iCs/>
          <w:sz w:val="24"/>
          <w:szCs w:val="24"/>
        </w:rPr>
        <w:t>oručila stanovit od r. 2017 nově zavedené</w:t>
      </w:r>
      <w:r w:rsidR="00317755">
        <w:rPr>
          <w:iCs/>
          <w:sz w:val="24"/>
          <w:szCs w:val="24"/>
        </w:rPr>
        <w:t xml:space="preserve"> př</w:t>
      </w:r>
      <w:r w:rsidR="00F900A9">
        <w:rPr>
          <w:iCs/>
          <w:sz w:val="24"/>
          <w:szCs w:val="24"/>
        </w:rPr>
        <w:t>ílohy jako povinné, zároveň</w:t>
      </w:r>
      <w:r w:rsidR="00317755">
        <w:rPr>
          <w:iCs/>
          <w:sz w:val="24"/>
          <w:szCs w:val="24"/>
        </w:rPr>
        <w:t xml:space="preserve"> dokumentaci zpřehlednit (případně zestručnit). Tabulky pro kalkulaci nákladů na digitalizaci a </w:t>
      </w:r>
      <w:r w:rsidR="00317755">
        <w:rPr>
          <w:sz w:val="24"/>
          <w:szCs w:val="24"/>
        </w:rPr>
        <w:t>vnit</w:t>
      </w:r>
      <w:r w:rsidR="00F900A9">
        <w:rPr>
          <w:sz w:val="24"/>
          <w:szCs w:val="24"/>
        </w:rPr>
        <w:t>řních mzdových nákladů</w:t>
      </w:r>
      <w:r w:rsidR="00317755">
        <w:rPr>
          <w:sz w:val="24"/>
          <w:szCs w:val="24"/>
        </w:rPr>
        <w:t xml:space="preserve"> </w:t>
      </w:r>
      <w:r w:rsidR="00F900A9">
        <w:rPr>
          <w:iCs/>
          <w:sz w:val="24"/>
          <w:szCs w:val="24"/>
        </w:rPr>
        <w:t>by mohly uvádět</w:t>
      </w:r>
      <w:r w:rsidR="00317755">
        <w:rPr>
          <w:iCs/>
          <w:sz w:val="24"/>
          <w:szCs w:val="24"/>
        </w:rPr>
        <w:t xml:space="preserve"> doporučené částky, aby lépe plnily </w:t>
      </w:r>
      <w:r w:rsidR="00F900A9">
        <w:rPr>
          <w:iCs/>
          <w:sz w:val="24"/>
          <w:szCs w:val="24"/>
        </w:rPr>
        <w:t xml:space="preserve">svou funkci pomůcky. Bylo doporučeno vytvořit </w:t>
      </w:r>
      <w:r w:rsidR="00E53001">
        <w:rPr>
          <w:iCs/>
          <w:sz w:val="24"/>
          <w:szCs w:val="24"/>
        </w:rPr>
        <w:t>podklad</w:t>
      </w:r>
      <w:r w:rsidR="00F900A9">
        <w:rPr>
          <w:iCs/>
          <w:sz w:val="24"/>
          <w:szCs w:val="24"/>
        </w:rPr>
        <w:t xml:space="preserve"> pro</w:t>
      </w:r>
      <w:r w:rsidR="00317755">
        <w:rPr>
          <w:iCs/>
          <w:sz w:val="24"/>
          <w:szCs w:val="24"/>
        </w:rPr>
        <w:t xml:space="preserve"> žadatele o dotaci na konzervační a restaurátorské zásahy, kt</w:t>
      </w:r>
      <w:r w:rsidR="00F900A9">
        <w:rPr>
          <w:iCs/>
          <w:sz w:val="24"/>
          <w:szCs w:val="24"/>
        </w:rPr>
        <w:t>erá by obsáhla všechny nutné</w:t>
      </w:r>
      <w:r w:rsidR="00317755">
        <w:rPr>
          <w:iCs/>
          <w:sz w:val="24"/>
          <w:szCs w:val="24"/>
        </w:rPr>
        <w:t xml:space="preserve"> postupy.</w:t>
      </w:r>
    </w:p>
    <w:p w14:paraId="14E7E6C4" w14:textId="77777777" w:rsidR="005231A6" w:rsidRDefault="005231A6" w:rsidP="001F28F3">
      <w:pPr>
        <w:jc w:val="both"/>
        <w:rPr>
          <w:sz w:val="24"/>
          <w:szCs w:val="24"/>
        </w:rPr>
      </w:pPr>
    </w:p>
    <w:p w14:paraId="1F8C9897" w14:textId="77777777" w:rsidR="00F53665" w:rsidRDefault="00F53665" w:rsidP="001F28F3">
      <w:pPr>
        <w:jc w:val="both"/>
        <w:rPr>
          <w:sz w:val="24"/>
          <w:szCs w:val="24"/>
        </w:rPr>
      </w:pPr>
    </w:p>
    <w:p w14:paraId="6FC692D9" w14:textId="77777777" w:rsidR="00F63309" w:rsidRDefault="00EE61CB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14:paraId="2FFC7F4D" w14:textId="77777777" w:rsidR="00F63309" w:rsidRDefault="00F6330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 pravidla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>
        <w:rPr>
          <w:sz w:val="24"/>
          <w:szCs w:val="24"/>
          <w:u w:val="single"/>
        </w:rPr>
        <w:t>:</w:t>
      </w:r>
    </w:p>
    <w:p w14:paraId="04AC792E" w14:textId="77777777" w:rsidR="00F63309" w:rsidRDefault="00F63309" w:rsidP="004E0A94">
      <w:pPr>
        <w:jc w:val="both"/>
        <w:rPr>
          <w:color w:val="000000"/>
          <w:sz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317755">
        <w:rPr>
          <w:sz w:val="24"/>
          <w:szCs w:val="24"/>
        </w:rPr>
        <w:t>i podprogramu VISK 7 na rok 2016</w:t>
      </w:r>
      <w:r>
        <w:rPr>
          <w:sz w:val="24"/>
          <w:szCs w:val="24"/>
        </w:rPr>
        <w:t>, vhodnost a způsobilost dokumentů k</w:t>
      </w:r>
      <w:r w:rsidR="0088318F">
        <w:rPr>
          <w:sz w:val="24"/>
          <w:szCs w:val="24"/>
        </w:rPr>
        <w:t> digitalizac</w:t>
      </w:r>
      <w:r w:rsidR="00E307A5">
        <w:rPr>
          <w:sz w:val="24"/>
          <w:szCs w:val="24"/>
        </w:rPr>
        <w:t xml:space="preserve">i, příp. dalším </w:t>
      </w:r>
      <w:r w:rsidR="0088318F">
        <w:rPr>
          <w:sz w:val="24"/>
          <w:szCs w:val="24"/>
        </w:rPr>
        <w:t>zásahům</w:t>
      </w:r>
      <w:r w:rsidR="00E307A5">
        <w:rPr>
          <w:sz w:val="24"/>
          <w:szCs w:val="24"/>
        </w:rPr>
        <w:t xml:space="preserve"> vztahujícím se ke komplexní ochraně dokumentů</w:t>
      </w:r>
      <w:r>
        <w:rPr>
          <w:sz w:val="24"/>
          <w:szCs w:val="24"/>
        </w:rPr>
        <w:t>, vzácnost titulů,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</w:p>
    <w:p w14:paraId="67B182C5" w14:textId="77777777" w:rsidR="008C0031" w:rsidRDefault="008C0031" w:rsidP="004E0A94">
      <w:pPr>
        <w:jc w:val="both"/>
        <w:rPr>
          <w:color w:val="000000"/>
          <w:sz w:val="24"/>
        </w:rPr>
      </w:pPr>
    </w:p>
    <w:p w14:paraId="1FF2AE17" w14:textId="77777777" w:rsidR="00F63309" w:rsidRDefault="00EF24A1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5</w:t>
      </w:r>
      <w:r w:rsidR="00F63309">
        <w:rPr>
          <w:b/>
          <w:color w:val="000000"/>
          <w:sz w:val="24"/>
        </w:rPr>
        <w:t>. Zdůvodnění přidělení d</w:t>
      </w:r>
      <w:r w:rsidR="0002670A">
        <w:rPr>
          <w:b/>
          <w:color w:val="000000"/>
          <w:sz w:val="24"/>
        </w:rPr>
        <w:t>otace u žádostí nad 500 tis. Kč</w:t>
      </w:r>
      <w:r w:rsidR="00F63309">
        <w:rPr>
          <w:b/>
          <w:color w:val="000000"/>
          <w:sz w:val="24"/>
        </w:rPr>
        <w:t>:</w:t>
      </w:r>
    </w:p>
    <w:p w14:paraId="3C0D58C2" w14:textId="77777777" w:rsidR="00B544D7" w:rsidRDefault="00B544D7" w:rsidP="00B544D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projekt č. 6 (NK ČR) – projekt </w:t>
      </w:r>
      <w:r w:rsidR="009B182D">
        <w:rPr>
          <w:color w:val="000000"/>
          <w:sz w:val="24"/>
        </w:rPr>
        <w:t>je zaměřen</w:t>
      </w:r>
      <w:r>
        <w:rPr>
          <w:color w:val="000000"/>
          <w:sz w:val="24"/>
        </w:rPr>
        <w:t xml:space="preserve"> na odkyselování vzácných </w:t>
      </w:r>
      <w:proofErr w:type="spellStart"/>
      <w:r>
        <w:rPr>
          <w:color w:val="000000"/>
          <w:sz w:val="24"/>
        </w:rPr>
        <w:t>bohemikálních</w:t>
      </w:r>
      <w:proofErr w:type="spellEnd"/>
      <w:r>
        <w:rPr>
          <w:color w:val="000000"/>
          <w:sz w:val="24"/>
        </w:rPr>
        <w:t xml:space="preserve"> dokumentů ohrožených degradací kyselého papíru</w:t>
      </w:r>
      <w:r w:rsidR="009B182D">
        <w:rPr>
          <w:color w:val="000000"/>
          <w:sz w:val="24"/>
        </w:rPr>
        <w:t xml:space="preserve"> a další vývoj aplikace pro průzkum fondů</w:t>
      </w:r>
      <w:r>
        <w:rPr>
          <w:color w:val="000000"/>
          <w:sz w:val="24"/>
        </w:rPr>
        <w:t>, získané poznatky budou př</w:t>
      </w:r>
      <w:r w:rsidR="00F900A9">
        <w:rPr>
          <w:color w:val="000000"/>
          <w:sz w:val="24"/>
        </w:rPr>
        <w:t xml:space="preserve">ínosem </w:t>
      </w:r>
      <w:r>
        <w:rPr>
          <w:color w:val="000000"/>
          <w:sz w:val="24"/>
        </w:rPr>
        <w:t>pro</w:t>
      </w:r>
      <w:r w:rsidR="00F900A9">
        <w:rPr>
          <w:color w:val="000000"/>
          <w:sz w:val="24"/>
        </w:rPr>
        <w:t xml:space="preserve"> NK ČR i</w:t>
      </w:r>
      <w:r>
        <w:rPr>
          <w:color w:val="000000"/>
          <w:sz w:val="24"/>
        </w:rPr>
        <w:t xml:space="preserve"> další paměťové instituce</w:t>
      </w:r>
      <w:r w:rsidR="00960B8F">
        <w:rPr>
          <w:color w:val="000000"/>
          <w:sz w:val="24"/>
        </w:rPr>
        <w:t xml:space="preserve"> zapojené do </w:t>
      </w:r>
      <w:r w:rsidR="005A08D9">
        <w:rPr>
          <w:color w:val="000000"/>
          <w:sz w:val="24"/>
        </w:rPr>
        <w:t>VISK 7,</w:t>
      </w:r>
    </w:p>
    <w:p w14:paraId="6712F15A" w14:textId="77777777" w:rsidR="009B182D" w:rsidRPr="0088318F" w:rsidRDefault="009B182D" w:rsidP="00B544D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projekt č. 11 (NFA) </w:t>
      </w:r>
      <w:r w:rsidR="00960B8F">
        <w:rPr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 w:rsidR="00960B8F">
        <w:rPr>
          <w:color w:val="000000"/>
          <w:sz w:val="24"/>
        </w:rPr>
        <w:t>instituce je nejrozsáhlejší informační základnou v oblasti dějin filmu, projekt je zaměřen na digitalizaci významných a frekventovan</w:t>
      </w:r>
      <w:r w:rsidR="00F900A9">
        <w:rPr>
          <w:color w:val="000000"/>
          <w:sz w:val="24"/>
        </w:rPr>
        <w:t>ých periodik, ohrožených</w:t>
      </w:r>
      <w:r w:rsidR="00960B8F">
        <w:rPr>
          <w:color w:val="000000"/>
          <w:sz w:val="24"/>
        </w:rPr>
        <w:t xml:space="preserve"> častou manipulací při výpůjčkách,</w:t>
      </w:r>
    </w:p>
    <w:p w14:paraId="5CC1F298" w14:textId="77777777" w:rsidR="003665A1" w:rsidRDefault="009B182D" w:rsidP="003665A1">
      <w:pPr>
        <w:jc w:val="both"/>
        <w:rPr>
          <w:iCs/>
          <w:sz w:val="24"/>
        </w:rPr>
      </w:pPr>
      <w:r>
        <w:rPr>
          <w:iCs/>
          <w:sz w:val="24"/>
        </w:rPr>
        <w:t>- projekt č. 15</w:t>
      </w:r>
      <w:r w:rsidR="003665A1">
        <w:rPr>
          <w:iCs/>
          <w:sz w:val="24"/>
        </w:rPr>
        <w:t xml:space="preserve"> (VHÚ Praha) – </w:t>
      </w:r>
      <w:r w:rsidR="000D0A00">
        <w:rPr>
          <w:iCs/>
          <w:sz w:val="24"/>
        </w:rPr>
        <w:t xml:space="preserve">významný </w:t>
      </w:r>
      <w:r w:rsidR="003665A1">
        <w:rPr>
          <w:iCs/>
          <w:sz w:val="24"/>
        </w:rPr>
        <w:t>pokračují</w:t>
      </w:r>
      <w:r w:rsidR="00725070">
        <w:rPr>
          <w:iCs/>
          <w:sz w:val="24"/>
        </w:rPr>
        <w:t>cí projekt</w:t>
      </w:r>
      <w:r w:rsidR="003665A1">
        <w:rPr>
          <w:iCs/>
          <w:sz w:val="24"/>
        </w:rPr>
        <w:t xml:space="preserve"> zam</w:t>
      </w:r>
      <w:r w:rsidR="00EB1ED7">
        <w:rPr>
          <w:iCs/>
          <w:sz w:val="24"/>
        </w:rPr>
        <w:t>ěřený na digitalizaci vzácných</w:t>
      </w:r>
      <w:r w:rsidR="003665A1">
        <w:rPr>
          <w:iCs/>
          <w:sz w:val="24"/>
        </w:rPr>
        <w:t xml:space="preserve"> historick</w:t>
      </w:r>
      <w:r w:rsidR="005A08D9">
        <w:rPr>
          <w:iCs/>
          <w:sz w:val="24"/>
        </w:rPr>
        <w:t>ých pramenů k dějinám vojenství.</w:t>
      </w:r>
    </w:p>
    <w:p w14:paraId="17849673" w14:textId="77777777" w:rsidR="00E207F0" w:rsidRDefault="00E207F0">
      <w:pPr>
        <w:jc w:val="both"/>
        <w:rPr>
          <w:iCs/>
          <w:sz w:val="24"/>
        </w:rPr>
      </w:pPr>
    </w:p>
    <w:p w14:paraId="548C7C76" w14:textId="77777777" w:rsidR="007957D9" w:rsidRDefault="007957D9">
      <w:pPr>
        <w:jc w:val="both"/>
        <w:rPr>
          <w:iCs/>
          <w:sz w:val="24"/>
        </w:rPr>
      </w:pPr>
    </w:p>
    <w:p w14:paraId="2C8FAE09" w14:textId="77777777" w:rsidR="00F63309" w:rsidRDefault="00EF24A1">
      <w:pPr>
        <w:jc w:val="both"/>
        <w:rPr>
          <w:b/>
          <w:sz w:val="24"/>
        </w:rPr>
      </w:pPr>
      <w:r w:rsidRPr="00C24F04">
        <w:rPr>
          <w:b/>
          <w:sz w:val="24"/>
        </w:rPr>
        <w:t>6</w:t>
      </w:r>
      <w:r w:rsidR="00F63309" w:rsidRPr="00C24F04">
        <w:rPr>
          <w:b/>
          <w:sz w:val="24"/>
        </w:rPr>
        <w:t xml:space="preserve">. Doporučení komise a podmínky poskytnutí </w:t>
      </w:r>
      <w:r w:rsidR="0002670A" w:rsidRPr="00C24F04">
        <w:rPr>
          <w:b/>
          <w:sz w:val="24"/>
        </w:rPr>
        <w:t>dotace</w:t>
      </w:r>
      <w:r w:rsidR="00F63309" w:rsidRPr="00C24F04">
        <w:rPr>
          <w:b/>
          <w:sz w:val="24"/>
        </w:rPr>
        <w:t>:</w:t>
      </w:r>
    </w:p>
    <w:p w14:paraId="1F1449B7" w14:textId="77777777" w:rsidR="003A1A90" w:rsidRDefault="00483AE0">
      <w:pPr>
        <w:jc w:val="both"/>
        <w:rPr>
          <w:sz w:val="24"/>
        </w:rPr>
      </w:pPr>
      <w:r>
        <w:rPr>
          <w:sz w:val="24"/>
        </w:rPr>
        <w:t>- projekt č. 1 (NG):</w:t>
      </w:r>
      <w:r w:rsidR="003A1A90" w:rsidRPr="00483AE0">
        <w:rPr>
          <w:sz w:val="24"/>
        </w:rPr>
        <w:t xml:space="preserve"> </w:t>
      </w:r>
      <w:r>
        <w:rPr>
          <w:sz w:val="24"/>
        </w:rPr>
        <w:t>V projektu není dostatečně popsán konzervátorský postup, bude</w:t>
      </w:r>
      <w:r w:rsidR="00F900A9">
        <w:rPr>
          <w:sz w:val="24"/>
        </w:rPr>
        <w:t xml:space="preserve"> proto</w:t>
      </w:r>
      <w:r>
        <w:rPr>
          <w:sz w:val="24"/>
        </w:rPr>
        <w:t xml:space="preserve"> upřesněn ve zprávě o realizaci projektu.</w:t>
      </w:r>
    </w:p>
    <w:p w14:paraId="685CBF07" w14:textId="77777777" w:rsidR="00483AE0" w:rsidRDefault="00D35052">
      <w:pPr>
        <w:jc w:val="both"/>
        <w:rPr>
          <w:sz w:val="24"/>
        </w:rPr>
      </w:pPr>
      <w:r>
        <w:rPr>
          <w:sz w:val="24"/>
        </w:rPr>
        <w:t xml:space="preserve">- projekt č. 2 (UK Praha. </w:t>
      </w:r>
      <w:proofErr w:type="spellStart"/>
      <w:r>
        <w:rPr>
          <w:sz w:val="24"/>
        </w:rPr>
        <w:t>PedF</w:t>
      </w:r>
      <w:proofErr w:type="spellEnd"/>
      <w:r>
        <w:rPr>
          <w:sz w:val="24"/>
        </w:rPr>
        <w:t>): Ž</w:t>
      </w:r>
      <w:r w:rsidRPr="00D35052">
        <w:rPr>
          <w:sz w:val="24"/>
        </w:rPr>
        <w:t>ádost</w:t>
      </w:r>
      <w:r w:rsidR="00F900A9">
        <w:rPr>
          <w:sz w:val="24"/>
        </w:rPr>
        <w:t xml:space="preserve"> byla podána na sta</w:t>
      </w:r>
      <w:r>
        <w:rPr>
          <w:sz w:val="24"/>
        </w:rPr>
        <w:t>rém</w:t>
      </w:r>
      <w:r w:rsidRPr="00D35052">
        <w:rPr>
          <w:sz w:val="24"/>
        </w:rPr>
        <w:t xml:space="preserve"> formuláři,</w:t>
      </w:r>
      <w:r>
        <w:rPr>
          <w:sz w:val="24"/>
        </w:rPr>
        <w:t xml:space="preserve"> chybí podrobný </w:t>
      </w:r>
      <w:r w:rsidRPr="00D35052">
        <w:rPr>
          <w:sz w:val="24"/>
        </w:rPr>
        <w:t>rozpis kalkulace</w:t>
      </w:r>
      <w:r>
        <w:rPr>
          <w:sz w:val="24"/>
        </w:rPr>
        <w:t xml:space="preserve"> nákladů podle jednotlivých titulů. </w:t>
      </w:r>
      <w:r w:rsidRPr="00D35052">
        <w:rPr>
          <w:sz w:val="24"/>
          <w:u w:val="single"/>
        </w:rPr>
        <w:t>Dotace je poskytována pouze na služby související s digitalizací</w:t>
      </w:r>
      <w:r>
        <w:rPr>
          <w:sz w:val="24"/>
        </w:rPr>
        <w:t>, nikoli na IT, knihovnické a administrativní osobní náklady</w:t>
      </w:r>
      <w:r w:rsidR="00596FDB">
        <w:rPr>
          <w:sz w:val="24"/>
        </w:rPr>
        <w:t>, které nebyly uznány</w:t>
      </w:r>
      <w:r>
        <w:rPr>
          <w:sz w:val="24"/>
        </w:rPr>
        <w:t xml:space="preserve"> (o tyto prostředky byla dotace krácena). Z</w:t>
      </w:r>
      <w:r w:rsidRPr="00D35052">
        <w:rPr>
          <w:sz w:val="24"/>
        </w:rPr>
        <w:t>působ zpřístupnění</w:t>
      </w:r>
      <w:r>
        <w:rPr>
          <w:sz w:val="24"/>
        </w:rPr>
        <w:t xml:space="preserve"> digitalizovaných dokumentů</w:t>
      </w:r>
      <w:r w:rsidRPr="00D35052">
        <w:rPr>
          <w:sz w:val="24"/>
        </w:rPr>
        <w:t xml:space="preserve"> na DVD není adekvátní, komise </w:t>
      </w:r>
      <w:r w:rsidR="005122FF">
        <w:rPr>
          <w:sz w:val="24"/>
        </w:rPr>
        <w:t xml:space="preserve">je </w:t>
      </w:r>
      <w:r w:rsidRPr="00D35052">
        <w:rPr>
          <w:sz w:val="24"/>
        </w:rPr>
        <w:t>doporučuje</w:t>
      </w:r>
      <w:r w:rsidR="005122FF">
        <w:rPr>
          <w:sz w:val="24"/>
        </w:rPr>
        <w:t xml:space="preserve"> zpřístupňovat</w:t>
      </w:r>
      <w:r>
        <w:rPr>
          <w:sz w:val="24"/>
        </w:rPr>
        <w:t xml:space="preserve"> v digitální knihovně.</w:t>
      </w:r>
    </w:p>
    <w:p w14:paraId="49196FAC" w14:textId="756D6B4D" w:rsidR="00ED5C10" w:rsidRDefault="00ED5C10">
      <w:pPr>
        <w:jc w:val="both"/>
        <w:rPr>
          <w:sz w:val="24"/>
        </w:rPr>
      </w:pPr>
      <w:r>
        <w:rPr>
          <w:sz w:val="24"/>
        </w:rPr>
        <w:t xml:space="preserve">- projekt č. 5 (Muzeum KV): V popisu projektu se zmiňuje </w:t>
      </w:r>
      <w:r w:rsidR="000C119C">
        <w:rPr>
          <w:sz w:val="24"/>
        </w:rPr>
        <w:t>opatření sbírkových knih ochrannými obaly</w:t>
      </w:r>
      <w:r>
        <w:rPr>
          <w:sz w:val="24"/>
        </w:rPr>
        <w:t xml:space="preserve">, ale v rozpočtu projektu není </w:t>
      </w:r>
      <w:r w:rsidR="000C119C">
        <w:rPr>
          <w:sz w:val="24"/>
        </w:rPr>
        <w:t xml:space="preserve">finanční částka na obaly </w:t>
      </w:r>
      <w:r>
        <w:rPr>
          <w:sz w:val="24"/>
        </w:rPr>
        <w:t>uvedena.</w:t>
      </w:r>
    </w:p>
    <w:p w14:paraId="6FDDE42F" w14:textId="77777777" w:rsidR="004E50BA" w:rsidRDefault="00D60B09" w:rsidP="004E50BA">
      <w:pPr>
        <w:jc w:val="both"/>
        <w:rPr>
          <w:sz w:val="24"/>
        </w:rPr>
      </w:pPr>
      <w:r>
        <w:rPr>
          <w:sz w:val="24"/>
        </w:rPr>
        <w:t>- projekt č. 6 (NK ČR)</w:t>
      </w:r>
      <w:r w:rsidR="0013392C">
        <w:rPr>
          <w:sz w:val="24"/>
        </w:rPr>
        <w:t>: M</w:t>
      </w:r>
      <w:r w:rsidRPr="00D60B09">
        <w:rPr>
          <w:sz w:val="24"/>
        </w:rPr>
        <w:t>zdové náklady ve spoluúčasti ne</w:t>
      </w:r>
      <w:r>
        <w:rPr>
          <w:sz w:val="24"/>
        </w:rPr>
        <w:t xml:space="preserve">jsou </w:t>
      </w:r>
      <w:r w:rsidR="0054192D">
        <w:rPr>
          <w:sz w:val="24"/>
        </w:rPr>
        <w:t>rozepsány (opakující se připomínka z loňského roku</w:t>
      </w:r>
      <w:r w:rsidRPr="00D60B09">
        <w:rPr>
          <w:sz w:val="24"/>
        </w:rPr>
        <w:t>), konzerváto</w:t>
      </w:r>
      <w:r w:rsidR="005122FF">
        <w:rPr>
          <w:sz w:val="24"/>
        </w:rPr>
        <w:t>rské zásahy nejsou dostatečně</w:t>
      </w:r>
      <w:r w:rsidRPr="00D60B09">
        <w:rPr>
          <w:sz w:val="24"/>
        </w:rPr>
        <w:t xml:space="preserve"> specifikovány</w:t>
      </w:r>
      <w:r w:rsidR="0054192D">
        <w:rPr>
          <w:sz w:val="24"/>
        </w:rPr>
        <w:t>.</w:t>
      </w:r>
      <w:r w:rsidR="004E50BA">
        <w:rPr>
          <w:sz w:val="24"/>
        </w:rPr>
        <w:t xml:space="preserve"> S přihlédnutím k těmto nedostatkům byla dotace krácena.</w:t>
      </w:r>
    </w:p>
    <w:p w14:paraId="2E87E2F3" w14:textId="77777777" w:rsidR="00C24F04" w:rsidRDefault="0013392C" w:rsidP="00ED5C10">
      <w:pPr>
        <w:jc w:val="both"/>
        <w:rPr>
          <w:sz w:val="24"/>
        </w:rPr>
      </w:pPr>
      <w:r>
        <w:rPr>
          <w:sz w:val="24"/>
        </w:rPr>
        <w:t>- projekt č. 8 (</w:t>
      </w:r>
      <w:r w:rsidRPr="0013392C">
        <w:rPr>
          <w:sz w:val="24"/>
        </w:rPr>
        <w:t>MěK Praha</w:t>
      </w:r>
      <w:r>
        <w:rPr>
          <w:sz w:val="24"/>
        </w:rPr>
        <w:t>): V projektu c</w:t>
      </w:r>
      <w:r w:rsidRPr="0013392C">
        <w:rPr>
          <w:sz w:val="24"/>
        </w:rPr>
        <w:t>hyb</w:t>
      </w:r>
      <w:r>
        <w:rPr>
          <w:sz w:val="24"/>
        </w:rPr>
        <w:t>í podrobnější zdůvodnění výběru</w:t>
      </w:r>
      <w:r w:rsidR="005122FF">
        <w:rPr>
          <w:sz w:val="24"/>
        </w:rPr>
        <w:t xml:space="preserve"> (zejm.</w:t>
      </w:r>
      <w:r w:rsidRPr="0013392C">
        <w:rPr>
          <w:sz w:val="24"/>
        </w:rPr>
        <w:t xml:space="preserve"> </w:t>
      </w:r>
      <w:proofErr w:type="spellStart"/>
      <w:r w:rsidRPr="0013392C">
        <w:rPr>
          <w:sz w:val="24"/>
        </w:rPr>
        <w:t>nebohemikálních</w:t>
      </w:r>
      <w:proofErr w:type="spellEnd"/>
      <w:r w:rsidR="005122FF">
        <w:rPr>
          <w:sz w:val="24"/>
        </w:rPr>
        <w:t>)</w:t>
      </w:r>
      <w:r w:rsidRPr="0013392C">
        <w:rPr>
          <w:sz w:val="24"/>
        </w:rPr>
        <w:t xml:space="preserve"> dokument</w:t>
      </w:r>
      <w:r>
        <w:rPr>
          <w:sz w:val="24"/>
        </w:rPr>
        <w:t>ů.</w:t>
      </w:r>
    </w:p>
    <w:p w14:paraId="2E1A5221" w14:textId="77777777" w:rsidR="0064243C" w:rsidRDefault="00B210DB" w:rsidP="00ED5C10">
      <w:pPr>
        <w:jc w:val="both"/>
        <w:rPr>
          <w:sz w:val="24"/>
        </w:rPr>
      </w:pPr>
      <w:r>
        <w:rPr>
          <w:sz w:val="24"/>
        </w:rPr>
        <w:t>- projekt č. 9 (NM):</w:t>
      </w:r>
      <w:r w:rsidRPr="00B210DB">
        <w:rPr>
          <w:sz w:val="24"/>
        </w:rPr>
        <w:t xml:space="preserve"> </w:t>
      </w:r>
      <w:r w:rsidR="006701D2">
        <w:rPr>
          <w:sz w:val="24"/>
        </w:rPr>
        <w:t>Dotace byla krácena s ohledem na podmínku poskytnutí dotace max. ve výši 70% celkových nákladů projektu (požadovaná částka přesahovala přípustnou mez).</w:t>
      </w:r>
      <w:r w:rsidR="0064243C">
        <w:rPr>
          <w:sz w:val="24"/>
        </w:rPr>
        <w:t xml:space="preserve"> V projektu není rozepsán komentář rozpočtu.</w:t>
      </w:r>
    </w:p>
    <w:p w14:paraId="42CD8B43" w14:textId="77777777" w:rsidR="0013392C" w:rsidRDefault="00242BC6" w:rsidP="00ED5C10">
      <w:pPr>
        <w:jc w:val="both"/>
        <w:rPr>
          <w:sz w:val="24"/>
        </w:rPr>
      </w:pPr>
      <w:r>
        <w:rPr>
          <w:sz w:val="24"/>
        </w:rPr>
        <w:t>- projekty č. 12 (SVK Ústí n. L.) a č. 14</w:t>
      </w:r>
      <w:r w:rsidRPr="00242BC6">
        <w:rPr>
          <w:sz w:val="24"/>
        </w:rPr>
        <w:t xml:space="preserve"> </w:t>
      </w:r>
      <w:r>
        <w:rPr>
          <w:sz w:val="24"/>
        </w:rPr>
        <w:t>(NLK):</w:t>
      </w:r>
      <w:r w:rsidRPr="00242BC6">
        <w:rPr>
          <w:sz w:val="24"/>
        </w:rPr>
        <w:t xml:space="preserve"> </w:t>
      </w:r>
      <w:r>
        <w:rPr>
          <w:sz w:val="24"/>
        </w:rPr>
        <w:t>Chybí tabulka pro kalkulaci nákladů.</w:t>
      </w:r>
    </w:p>
    <w:p w14:paraId="626469EC" w14:textId="77777777" w:rsidR="0034697B" w:rsidRDefault="0034697B" w:rsidP="0034697B">
      <w:pPr>
        <w:jc w:val="both"/>
        <w:rPr>
          <w:sz w:val="24"/>
        </w:rPr>
      </w:pPr>
      <w:r>
        <w:rPr>
          <w:sz w:val="24"/>
        </w:rPr>
        <w:t>- projekt č. 13 (</w:t>
      </w:r>
      <w:r w:rsidRPr="0034697B">
        <w:rPr>
          <w:sz w:val="24"/>
        </w:rPr>
        <w:t>UK</w:t>
      </w:r>
      <w:r>
        <w:rPr>
          <w:sz w:val="24"/>
        </w:rPr>
        <w:t xml:space="preserve"> v Praze. FSV)</w:t>
      </w:r>
      <w:r w:rsidRPr="0034697B">
        <w:rPr>
          <w:sz w:val="24"/>
        </w:rPr>
        <w:t xml:space="preserve">: </w:t>
      </w:r>
      <w:r>
        <w:rPr>
          <w:sz w:val="24"/>
        </w:rPr>
        <w:t>V projektu není rozepsán komentář rozpočtu.</w:t>
      </w:r>
    </w:p>
    <w:p w14:paraId="414061BE" w14:textId="77777777" w:rsidR="005D41AE" w:rsidRDefault="00D76121" w:rsidP="00ED5C10">
      <w:pPr>
        <w:jc w:val="both"/>
        <w:rPr>
          <w:sz w:val="24"/>
        </w:rPr>
      </w:pPr>
      <w:r>
        <w:rPr>
          <w:sz w:val="24"/>
        </w:rPr>
        <w:t>- projekt č. 15 (VHÚ): V </w:t>
      </w:r>
      <w:r w:rsidRPr="00D76121">
        <w:rPr>
          <w:sz w:val="24"/>
        </w:rPr>
        <w:t>popisu</w:t>
      </w:r>
      <w:r>
        <w:rPr>
          <w:sz w:val="24"/>
        </w:rPr>
        <w:t xml:space="preserve"> projektu</w:t>
      </w:r>
      <w:r w:rsidRPr="00D76121">
        <w:rPr>
          <w:sz w:val="24"/>
        </w:rPr>
        <w:t xml:space="preserve"> není uveden způsob zpřístupnění</w:t>
      </w:r>
      <w:r>
        <w:rPr>
          <w:sz w:val="24"/>
        </w:rPr>
        <w:t xml:space="preserve"> digitalizovaných dokumentů.</w:t>
      </w:r>
    </w:p>
    <w:p w14:paraId="5DF29C26" w14:textId="77777777" w:rsidR="00D76121" w:rsidRDefault="004E50BA" w:rsidP="00ED5C10">
      <w:pPr>
        <w:jc w:val="both"/>
        <w:rPr>
          <w:sz w:val="24"/>
        </w:rPr>
      </w:pPr>
      <w:r>
        <w:rPr>
          <w:sz w:val="24"/>
        </w:rPr>
        <w:t>- projekt č. 17 (</w:t>
      </w:r>
      <w:r w:rsidR="00186E25" w:rsidRPr="00186E25">
        <w:rPr>
          <w:sz w:val="24"/>
        </w:rPr>
        <w:t>KNAV</w:t>
      </w:r>
      <w:r>
        <w:rPr>
          <w:sz w:val="24"/>
        </w:rPr>
        <w:t>)</w:t>
      </w:r>
      <w:r w:rsidR="00186E25" w:rsidRPr="00186E25">
        <w:rPr>
          <w:sz w:val="24"/>
        </w:rPr>
        <w:t>:</w:t>
      </w:r>
      <w:r>
        <w:rPr>
          <w:sz w:val="24"/>
        </w:rPr>
        <w:t xml:space="preserve"> V projektu </w:t>
      </w:r>
      <w:r w:rsidR="00186E25" w:rsidRPr="00186E25">
        <w:rPr>
          <w:sz w:val="24"/>
        </w:rPr>
        <w:t>není rozepsán poč</w:t>
      </w:r>
      <w:r>
        <w:rPr>
          <w:sz w:val="24"/>
        </w:rPr>
        <w:t>et hodin a režijní náklady</w:t>
      </w:r>
      <w:r w:rsidR="005122FF">
        <w:rPr>
          <w:sz w:val="24"/>
        </w:rPr>
        <w:t xml:space="preserve">. S přihlédnutím k těmto </w:t>
      </w:r>
      <w:r w:rsidR="006701D2">
        <w:rPr>
          <w:sz w:val="24"/>
        </w:rPr>
        <w:t>opakujícím</w:t>
      </w:r>
      <w:r w:rsidR="005122FF">
        <w:rPr>
          <w:sz w:val="24"/>
        </w:rPr>
        <w:t xml:space="preserve"> se</w:t>
      </w:r>
      <w:r w:rsidR="006701D2">
        <w:rPr>
          <w:sz w:val="24"/>
        </w:rPr>
        <w:t xml:space="preserve"> </w:t>
      </w:r>
      <w:r>
        <w:rPr>
          <w:sz w:val="24"/>
        </w:rPr>
        <w:t>nedostatkům byla dotace krácena.</w:t>
      </w:r>
    </w:p>
    <w:p w14:paraId="3F5D4DBF" w14:textId="77777777" w:rsidR="0013392C" w:rsidRDefault="00BD362B" w:rsidP="00ED5C10">
      <w:pPr>
        <w:jc w:val="both"/>
        <w:rPr>
          <w:sz w:val="24"/>
          <w:u w:val="single"/>
        </w:rPr>
      </w:pPr>
      <w:r>
        <w:rPr>
          <w:sz w:val="24"/>
        </w:rPr>
        <w:t>- projekt č. 20 (</w:t>
      </w:r>
      <w:r w:rsidRPr="00BD362B">
        <w:rPr>
          <w:sz w:val="24"/>
        </w:rPr>
        <w:t>KVK Liberec</w:t>
      </w:r>
      <w:r>
        <w:rPr>
          <w:sz w:val="24"/>
        </w:rPr>
        <w:t xml:space="preserve">): V projektu chybí </w:t>
      </w:r>
      <w:r w:rsidRPr="00BD362B">
        <w:rPr>
          <w:sz w:val="24"/>
        </w:rPr>
        <w:t>seznam titulů</w:t>
      </w:r>
      <w:r w:rsidR="00D37933">
        <w:rPr>
          <w:sz w:val="24"/>
        </w:rPr>
        <w:t xml:space="preserve"> </w:t>
      </w:r>
      <w:proofErr w:type="spellStart"/>
      <w:r w:rsidR="00D37933">
        <w:rPr>
          <w:sz w:val="24"/>
        </w:rPr>
        <w:t>sudetik</w:t>
      </w:r>
      <w:proofErr w:type="spellEnd"/>
      <w:r w:rsidRPr="00BD362B">
        <w:rPr>
          <w:sz w:val="24"/>
        </w:rPr>
        <w:t xml:space="preserve"> a kritéria</w:t>
      </w:r>
      <w:r w:rsidR="00D37933">
        <w:rPr>
          <w:sz w:val="24"/>
        </w:rPr>
        <w:t xml:space="preserve"> jejich</w:t>
      </w:r>
      <w:r w:rsidRPr="00BD362B">
        <w:rPr>
          <w:sz w:val="24"/>
        </w:rPr>
        <w:t xml:space="preserve"> výběru</w:t>
      </w:r>
      <w:r w:rsidR="00D37933">
        <w:rPr>
          <w:sz w:val="24"/>
        </w:rPr>
        <w:t xml:space="preserve">, dotace byla proto </w:t>
      </w:r>
      <w:r>
        <w:rPr>
          <w:sz w:val="24"/>
        </w:rPr>
        <w:t>krácena o pr</w:t>
      </w:r>
      <w:r w:rsidR="00D37933">
        <w:rPr>
          <w:sz w:val="24"/>
        </w:rPr>
        <w:t>ostředky na jejich digitalizaci</w:t>
      </w:r>
      <w:r>
        <w:rPr>
          <w:sz w:val="24"/>
        </w:rPr>
        <w:t xml:space="preserve">. </w:t>
      </w:r>
      <w:r w:rsidRPr="00BD362B">
        <w:rPr>
          <w:sz w:val="24"/>
          <w:u w:val="single"/>
        </w:rPr>
        <w:t>Dotace je</w:t>
      </w:r>
      <w:r w:rsidR="00DA7D93">
        <w:rPr>
          <w:sz w:val="24"/>
          <w:u w:val="single"/>
        </w:rPr>
        <w:t xml:space="preserve"> poskytována pouze</w:t>
      </w:r>
      <w:r w:rsidRPr="00BD362B">
        <w:rPr>
          <w:sz w:val="24"/>
          <w:u w:val="single"/>
        </w:rPr>
        <w:t xml:space="preserve"> na digitalizaci periodik.</w:t>
      </w:r>
    </w:p>
    <w:p w14:paraId="797C8075" w14:textId="77777777" w:rsidR="00DA7D93" w:rsidRPr="00DA7D93" w:rsidRDefault="00DA7D93" w:rsidP="00ED5C10">
      <w:pPr>
        <w:jc w:val="both"/>
        <w:rPr>
          <w:sz w:val="24"/>
        </w:rPr>
      </w:pPr>
      <w:r w:rsidRPr="00DA7D93">
        <w:rPr>
          <w:sz w:val="24"/>
        </w:rPr>
        <w:t>- projekt č. 21 (SVK HK): V tabulce rozpočtu je částka požadovaná na služby chybně uvedena v řádku pro ostatní osobní náklady.</w:t>
      </w:r>
    </w:p>
    <w:p w14:paraId="3859142C" w14:textId="77777777" w:rsidR="00F53F09" w:rsidRDefault="00F53F09">
      <w:pPr>
        <w:jc w:val="both"/>
        <w:rPr>
          <w:bCs/>
          <w:sz w:val="24"/>
          <w:u w:val="single"/>
        </w:rPr>
      </w:pPr>
    </w:p>
    <w:p w14:paraId="4C67A5A3" w14:textId="77777777" w:rsidR="00F63309" w:rsidRPr="00F53665" w:rsidRDefault="00F53665">
      <w:pPr>
        <w:jc w:val="both"/>
        <w:rPr>
          <w:sz w:val="24"/>
        </w:rPr>
      </w:pP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</w:t>
      </w:r>
      <w:r w:rsidR="00F63309" w:rsidRPr="00F53665">
        <w:rPr>
          <w:sz w:val="24"/>
        </w:rPr>
        <w:t>rozhodnutích o poskytnutí dotace</w:t>
      </w:r>
      <w:r w:rsidR="005122FF">
        <w:rPr>
          <w:sz w:val="24"/>
        </w:rPr>
        <w:t xml:space="preserve"> na projekty zahrnující digitalizaci dokumentů</w:t>
      </w:r>
      <w:r w:rsidR="0002670A" w:rsidRPr="00F53665">
        <w:rPr>
          <w:sz w:val="24"/>
        </w:rPr>
        <w:t xml:space="preserve"> </w:t>
      </w:r>
      <w:r w:rsidR="002F186B" w:rsidRPr="00F53665">
        <w:rPr>
          <w:sz w:val="24"/>
        </w:rPr>
        <w:t>(</w:t>
      </w:r>
      <w:r w:rsidR="005122FF">
        <w:rPr>
          <w:sz w:val="24"/>
        </w:rPr>
        <w:t xml:space="preserve">tj. </w:t>
      </w:r>
      <w:r w:rsidR="002F186B" w:rsidRPr="00F53665">
        <w:rPr>
          <w:sz w:val="24"/>
        </w:rPr>
        <w:t xml:space="preserve">s výjimkou projektů č. </w:t>
      </w:r>
      <w:r w:rsidRPr="00F53665">
        <w:rPr>
          <w:sz w:val="24"/>
        </w:rPr>
        <w:t>1, 6 a 8</w:t>
      </w:r>
      <w:r w:rsidR="00DD2E05" w:rsidRPr="00F53665">
        <w:rPr>
          <w:sz w:val="24"/>
        </w:rPr>
        <w:t>)</w:t>
      </w:r>
      <w:r w:rsidR="00F63309" w:rsidRPr="00F53665">
        <w:rPr>
          <w:sz w:val="24"/>
        </w:rPr>
        <w:t xml:space="preserve"> bude uvedeno:</w:t>
      </w:r>
    </w:p>
    <w:p w14:paraId="3F4A4D42" w14:textId="77777777"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</w:p>
    <w:p w14:paraId="2082BE29" w14:textId="77777777"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 xml:space="preserve">Příjemce musí dodat do Národní knihovny ČR ucelený soubor digitálních dat pro archivaci a zpřístupnění dle definovaných standardů a předepsaných formátů. K předání dat musí být </w:t>
      </w:r>
      <w:r w:rsidRPr="00DD2E05">
        <w:rPr>
          <w:b/>
          <w:i/>
          <w:sz w:val="24"/>
          <w:szCs w:val="24"/>
        </w:rPr>
        <w:lastRenderedPageBreak/>
        <w:t>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14:paraId="52C5F4EC" w14:textId="77777777" w:rsidR="008607EA" w:rsidRDefault="008607EA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0F51ED43" w14:textId="77777777" w:rsidR="008607EA" w:rsidRDefault="008607EA">
      <w:pPr>
        <w:jc w:val="both"/>
        <w:rPr>
          <w:sz w:val="24"/>
        </w:rPr>
      </w:pPr>
    </w:p>
    <w:p w14:paraId="5507C98D" w14:textId="77777777" w:rsidR="00F63309" w:rsidRDefault="00EF24A1">
      <w:pPr>
        <w:jc w:val="both"/>
        <w:rPr>
          <w:b/>
          <w:sz w:val="24"/>
        </w:rPr>
      </w:pPr>
      <w:r>
        <w:rPr>
          <w:b/>
          <w:sz w:val="24"/>
        </w:rPr>
        <w:t>7</w:t>
      </w:r>
      <w:r w:rsidR="00F63309">
        <w:rPr>
          <w:b/>
          <w:sz w:val="24"/>
        </w:rPr>
        <w:t xml:space="preserve">. Závěr -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14:paraId="26CC187D" w14:textId="77777777"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9D115C">
        <w:rPr>
          <w:b/>
          <w:bCs/>
          <w:sz w:val="24"/>
        </w:rPr>
        <w:t>23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9D115C">
        <w:rPr>
          <w:b/>
          <w:bCs/>
          <w:sz w:val="24"/>
        </w:rPr>
        <w:t>4 603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7ED44D52" w14:textId="4B63111E" w:rsidR="00F63309" w:rsidRPr="008607EA" w:rsidRDefault="00F63309" w:rsidP="008607E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9D115C">
        <w:rPr>
          <w:b/>
          <w:bCs/>
          <w:sz w:val="24"/>
        </w:rPr>
        <w:t>23</w:t>
      </w:r>
      <w:r>
        <w:rPr>
          <w:b/>
          <w:bCs/>
          <w:sz w:val="24"/>
        </w:rPr>
        <w:t xml:space="preserve"> projektů.</w:t>
      </w:r>
      <w:r w:rsidR="00725070">
        <w:rPr>
          <w:b/>
          <w:bCs/>
          <w:sz w:val="24"/>
        </w:rPr>
        <w:t xml:space="preserve"> </w:t>
      </w:r>
      <w:r w:rsidR="00725070">
        <w:rPr>
          <w:sz w:val="24"/>
        </w:rPr>
        <w:t>V plné v</w:t>
      </w:r>
      <w:r w:rsidR="009D115C">
        <w:rPr>
          <w:sz w:val="24"/>
        </w:rPr>
        <w:t>ýši byly uspokojeny požadavky vět</w:t>
      </w:r>
      <w:r w:rsidR="005122FF">
        <w:rPr>
          <w:sz w:val="24"/>
        </w:rPr>
        <w:t xml:space="preserve">šiny projektů (odůvodnění krácení </w:t>
      </w:r>
      <w:r w:rsidR="009D115C">
        <w:rPr>
          <w:sz w:val="24"/>
        </w:rPr>
        <w:t>několika</w:t>
      </w:r>
      <w:r w:rsidR="005122FF">
        <w:rPr>
          <w:sz w:val="24"/>
        </w:rPr>
        <w:t xml:space="preserve"> dotací – viz </w:t>
      </w:r>
      <w:r w:rsidR="009D115C">
        <w:rPr>
          <w:sz w:val="24"/>
        </w:rPr>
        <w:t>výše)</w:t>
      </w:r>
      <w:r w:rsidR="008607EA">
        <w:rPr>
          <w:sz w:val="24"/>
        </w:rPr>
        <w:t xml:space="preserve">. </w:t>
      </w:r>
      <w:r w:rsidRPr="008607EA">
        <w:rPr>
          <w:sz w:val="24"/>
        </w:rPr>
        <w:t xml:space="preserve">Celkem bylo rozděleno </w:t>
      </w:r>
      <w:r w:rsidR="00CC5C70">
        <w:rPr>
          <w:b/>
          <w:sz w:val="24"/>
        </w:rPr>
        <w:t>4 377</w:t>
      </w:r>
      <w:bookmarkStart w:id="0" w:name="_GoBack"/>
      <w:bookmarkEnd w:id="0"/>
      <w:r w:rsidRPr="008607EA">
        <w:rPr>
          <w:b/>
          <w:sz w:val="24"/>
        </w:rPr>
        <w:t xml:space="preserve"> 000 Kč </w:t>
      </w:r>
      <w:r w:rsidR="00336C36" w:rsidRPr="008607EA">
        <w:rPr>
          <w:sz w:val="24"/>
        </w:rPr>
        <w:t xml:space="preserve">neinvestičních </w:t>
      </w:r>
      <w:r w:rsidR="006767FA" w:rsidRPr="008607EA">
        <w:rPr>
          <w:sz w:val="24"/>
        </w:rPr>
        <w:t>prostředků.</w:t>
      </w:r>
      <w:r w:rsidRPr="008607EA">
        <w:rPr>
          <w:sz w:val="24"/>
        </w:rPr>
        <w:t xml:space="preserve"> Výsledky ukazuje přiložená tabulka.</w:t>
      </w:r>
    </w:p>
    <w:p w14:paraId="31A741CB" w14:textId="77777777" w:rsidR="00F63309" w:rsidRDefault="00F63309">
      <w:pPr>
        <w:ind w:left="283" w:hanging="283"/>
        <w:jc w:val="both"/>
        <w:rPr>
          <w:sz w:val="24"/>
        </w:rPr>
      </w:pPr>
    </w:p>
    <w:p w14:paraId="7893DE16" w14:textId="77777777" w:rsidR="008607EA" w:rsidRDefault="008607EA">
      <w:pPr>
        <w:ind w:left="283" w:hanging="283"/>
        <w:jc w:val="both"/>
        <w:rPr>
          <w:sz w:val="24"/>
        </w:rPr>
      </w:pPr>
    </w:p>
    <w:p w14:paraId="5BBBEDEC" w14:textId="77777777" w:rsidR="005122FF" w:rsidRPr="008607EA" w:rsidRDefault="005122FF">
      <w:pPr>
        <w:ind w:left="283" w:hanging="283"/>
        <w:jc w:val="both"/>
        <w:rPr>
          <w:sz w:val="24"/>
        </w:rPr>
      </w:pPr>
    </w:p>
    <w:p w14:paraId="53A3615B" w14:textId="77777777" w:rsidR="00F63309" w:rsidRDefault="00F63309">
      <w:pPr>
        <w:pStyle w:val="Nadpis3"/>
      </w:pPr>
      <w:r>
        <w:t>Zapsala: Mgr. Petra Miturová,</w:t>
      </w:r>
    </w:p>
    <w:p w14:paraId="3DDACC1B" w14:textId="77777777"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tajemnice</w:t>
      </w:r>
    </w:p>
    <w:p w14:paraId="0DD4FECE" w14:textId="77777777" w:rsidR="00F63309" w:rsidRDefault="009D115C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8. 2. 2016</w:t>
      </w:r>
    </w:p>
    <w:p w14:paraId="3F3FD3E4" w14:textId="77777777" w:rsidR="008607EA" w:rsidRDefault="008607EA">
      <w:pPr>
        <w:ind w:left="283" w:hanging="283"/>
        <w:jc w:val="both"/>
        <w:rPr>
          <w:bCs/>
          <w:sz w:val="24"/>
        </w:rPr>
      </w:pPr>
    </w:p>
    <w:p w14:paraId="0EB0AE5E" w14:textId="77777777" w:rsidR="005122FF" w:rsidRDefault="005122FF">
      <w:pPr>
        <w:ind w:left="283" w:hanging="283"/>
        <w:jc w:val="both"/>
        <w:rPr>
          <w:bCs/>
          <w:sz w:val="24"/>
        </w:rPr>
      </w:pPr>
    </w:p>
    <w:p w14:paraId="2B1E0C24" w14:textId="77777777" w:rsidR="00F63309" w:rsidRDefault="00F63309">
      <w:pPr>
        <w:ind w:left="283" w:hanging="283"/>
        <w:jc w:val="both"/>
        <w:rPr>
          <w:bCs/>
          <w:sz w:val="24"/>
        </w:rPr>
      </w:pPr>
    </w:p>
    <w:p w14:paraId="3AC47933" w14:textId="77777777"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9D115C">
        <w:rPr>
          <w:bCs/>
          <w:sz w:val="24"/>
        </w:rPr>
        <w:t>a: Mgr. Lenka Maixnerová,</w:t>
      </w:r>
    </w:p>
    <w:p w14:paraId="1E6A753E" w14:textId="77777777" w:rsidR="00F63309" w:rsidRDefault="001B710E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předsedkyně</w:t>
      </w:r>
      <w:r w:rsidR="00F63309">
        <w:rPr>
          <w:bCs/>
          <w:sz w:val="24"/>
        </w:rPr>
        <w:t xml:space="preserve"> komise</w:t>
      </w:r>
    </w:p>
    <w:sectPr w:rsidR="00F63309" w:rsidSect="00114F08">
      <w:pgSz w:w="11906" w:h="16838"/>
      <w:pgMar w:top="1134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97DE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ka Maixnerová">
    <w15:presenceInfo w15:providerId="AD" w15:userId="S-1-5-21-878733119-1241056358-452798024-10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7"/>
    <w:rsid w:val="0000248A"/>
    <w:rsid w:val="0002670A"/>
    <w:rsid w:val="000363C3"/>
    <w:rsid w:val="00061367"/>
    <w:rsid w:val="0006368E"/>
    <w:rsid w:val="00065BE9"/>
    <w:rsid w:val="0006761C"/>
    <w:rsid w:val="000721BA"/>
    <w:rsid w:val="000776DB"/>
    <w:rsid w:val="000A3BF2"/>
    <w:rsid w:val="000B3A00"/>
    <w:rsid w:val="000C119C"/>
    <w:rsid w:val="000D0A00"/>
    <w:rsid w:val="000D4D53"/>
    <w:rsid w:val="000E1485"/>
    <w:rsid w:val="000F0557"/>
    <w:rsid w:val="00103F03"/>
    <w:rsid w:val="00111CE6"/>
    <w:rsid w:val="00114F08"/>
    <w:rsid w:val="001150D0"/>
    <w:rsid w:val="0013392C"/>
    <w:rsid w:val="0017671A"/>
    <w:rsid w:val="00186E25"/>
    <w:rsid w:val="0019584C"/>
    <w:rsid w:val="00195995"/>
    <w:rsid w:val="00195A73"/>
    <w:rsid w:val="001B5BA3"/>
    <w:rsid w:val="001B6C78"/>
    <w:rsid w:val="001B710E"/>
    <w:rsid w:val="001C0FF4"/>
    <w:rsid w:val="001C633D"/>
    <w:rsid w:val="001E47D5"/>
    <w:rsid w:val="001E664B"/>
    <w:rsid w:val="001F28F3"/>
    <w:rsid w:val="002044B9"/>
    <w:rsid w:val="00242BC6"/>
    <w:rsid w:val="00245FCD"/>
    <w:rsid w:val="00264F79"/>
    <w:rsid w:val="002878D5"/>
    <w:rsid w:val="002A1FD5"/>
    <w:rsid w:val="002A3463"/>
    <w:rsid w:val="002A382D"/>
    <w:rsid w:val="002A4AD5"/>
    <w:rsid w:val="002A5816"/>
    <w:rsid w:val="002C1231"/>
    <w:rsid w:val="002C3449"/>
    <w:rsid w:val="002D5FB8"/>
    <w:rsid w:val="002E49CF"/>
    <w:rsid w:val="002F186B"/>
    <w:rsid w:val="003077BC"/>
    <w:rsid w:val="00317755"/>
    <w:rsid w:val="00322C4E"/>
    <w:rsid w:val="00326485"/>
    <w:rsid w:val="003369B4"/>
    <w:rsid w:val="00336C36"/>
    <w:rsid w:val="0034697B"/>
    <w:rsid w:val="003665A1"/>
    <w:rsid w:val="0037152E"/>
    <w:rsid w:val="003827EC"/>
    <w:rsid w:val="00383519"/>
    <w:rsid w:val="003A1A90"/>
    <w:rsid w:val="003A322A"/>
    <w:rsid w:val="003D22D6"/>
    <w:rsid w:val="0044795E"/>
    <w:rsid w:val="004628DE"/>
    <w:rsid w:val="0046544E"/>
    <w:rsid w:val="00471408"/>
    <w:rsid w:val="00474387"/>
    <w:rsid w:val="0048323B"/>
    <w:rsid w:val="00483AE0"/>
    <w:rsid w:val="004865CE"/>
    <w:rsid w:val="00492C14"/>
    <w:rsid w:val="00496701"/>
    <w:rsid w:val="004C1245"/>
    <w:rsid w:val="004E0A94"/>
    <w:rsid w:val="004E42B3"/>
    <w:rsid w:val="004E50BA"/>
    <w:rsid w:val="004E78D0"/>
    <w:rsid w:val="004F3BDA"/>
    <w:rsid w:val="005122FF"/>
    <w:rsid w:val="005231A6"/>
    <w:rsid w:val="0054192D"/>
    <w:rsid w:val="005447A3"/>
    <w:rsid w:val="00565212"/>
    <w:rsid w:val="00574C1C"/>
    <w:rsid w:val="0058512F"/>
    <w:rsid w:val="00596FDB"/>
    <w:rsid w:val="005A08D9"/>
    <w:rsid w:val="005B0765"/>
    <w:rsid w:val="005C1C59"/>
    <w:rsid w:val="005D0AE9"/>
    <w:rsid w:val="005D41AE"/>
    <w:rsid w:val="005F225E"/>
    <w:rsid w:val="005F5328"/>
    <w:rsid w:val="00601E2E"/>
    <w:rsid w:val="00614D83"/>
    <w:rsid w:val="006339C3"/>
    <w:rsid w:val="00641037"/>
    <w:rsid w:val="0064243C"/>
    <w:rsid w:val="00646D17"/>
    <w:rsid w:val="006528AA"/>
    <w:rsid w:val="006532C9"/>
    <w:rsid w:val="006701D2"/>
    <w:rsid w:val="006767FA"/>
    <w:rsid w:val="006973BE"/>
    <w:rsid w:val="006E0D47"/>
    <w:rsid w:val="006E61E4"/>
    <w:rsid w:val="00700CA1"/>
    <w:rsid w:val="007044B1"/>
    <w:rsid w:val="007178B7"/>
    <w:rsid w:val="00725070"/>
    <w:rsid w:val="00747DA4"/>
    <w:rsid w:val="00753B80"/>
    <w:rsid w:val="00791215"/>
    <w:rsid w:val="007957D9"/>
    <w:rsid w:val="007A02F2"/>
    <w:rsid w:val="007B4630"/>
    <w:rsid w:val="007C1071"/>
    <w:rsid w:val="007C29C1"/>
    <w:rsid w:val="007D05F0"/>
    <w:rsid w:val="007D278D"/>
    <w:rsid w:val="007E22A0"/>
    <w:rsid w:val="007E2B57"/>
    <w:rsid w:val="00823552"/>
    <w:rsid w:val="008263EE"/>
    <w:rsid w:val="008323CB"/>
    <w:rsid w:val="008527D7"/>
    <w:rsid w:val="008607EA"/>
    <w:rsid w:val="00881016"/>
    <w:rsid w:val="0088318F"/>
    <w:rsid w:val="00885747"/>
    <w:rsid w:val="00894636"/>
    <w:rsid w:val="008A32DA"/>
    <w:rsid w:val="008A713B"/>
    <w:rsid w:val="008B38C1"/>
    <w:rsid w:val="008C0031"/>
    <w:rsid w:val="008C3163"/>
    <w:rsid w:val="008F51A6"/>
    <w:rsid w:val="009115E7"/>
    <w:rsid w:val="00916789"/>
    <w:rsid w:val="00925BFE"/>
    <w:rsid w:val="00960B8F"/>
    <w:rsid w:val="00980C05"/>
    <w:rsid w:val="009815BB"/>
    <w:rsid w:val="00995C76"/>
    <w:rsid w:val="009A2602"/>
    <w:rsid w:val="009B182D"/>
    <w:rsid w:val="009C7620"/>
    <w:rsid w:val="009D115C"/>
    <w:rsid w:val="009F4332"/>
    <w:rsid w:val="00A457B3"/>
    <w:rsid w:val="00A66EDA"/>
    <w:rsid w:val="00AD267B"/>
    <w:rsid w:val="00AF017F"/>
    <w:rsid w:val="00B029A3"/>
    <w:rsid w:val="00B0381A"/>
    <w:rsid w:val="00B210DB"/>
    <w:rsid w:val="00B24955"/>
    <w:rsid w:val="00B26332"/>
    <w:rsid w:val="00B52F0C"/>
    <w:rsid w:val="00B544D7"/>
    <w:rsid w:val="00B62273"/>
    <w:rsid w:val="00B761B6"/>
    <w:rsid w:val="00B83E9E"/>
    <w:rsid w:val="00BA073B"/>
    <w:rsid w:val="00BC4896"/>
    <w:rsid w:val="00BD15E3"/>
    <w:rsid w:val="00BD362B"/>
    <w:rsid w:val="00C24F04"/>
    <w:rsid w:val="00C278E6"/>
    <w:rsid w:val="00C52E3B"/>
    <w:rsid w:val="00C869C7"/>
    <w:rsid w:val="00C9571E"/>
    <w:rsid w:val="00CC5C70"/>
    <w:rsid w:val="00CC787E"/>
    <w:rsid w:val="00CD0046"/>
    <w:rsid w:val="00CE0525"/>
    <w:rsid w:val="00CE667A"/>
    <w:rsid w:val="00D0679A"/>
    <w:rsid w:val="00D35052"/>
    <w:rsid w:val="00D37933"/>
    <w:rsid w:val="00D60B09"/>
    <w:rsid w:val="00D70C1C"/>
    <w:rsid w:val="00D74018"/>
    <w:rsid w:val="00D76121"/>
    <w:rsid w:val="00D9232E"/>
    <w:rsid w:val="00DA7D93"/>
    <w:rsid w:val="00DB4F80"/>
    <w:rsid w:val="00DC5F8C"/>
    <w:rsid w:val="00DC63BF"/>
    <w:rsid w:val="00DD13B9"/>
    <w:rsid w:val="00DD2E05"/>
    <w:rsid w:val="00DD40F9"/>
    <w:rsid w:val="00DD4898"/>
    <w:rsid w:val="00DF39C0"/>
    <w:rsid w:val="00E207F0"/>
    <w:rsid w:val="00E307A5"/>
    <w:rsid w:val="00E35552"/>
    <w:rsid w:val="00E53001"/>
    <w:rsid w:val="00E57349"/>
    <w:rsid w:val="00E74385"/>
    <w:rsid w:val="00EA40E5"/>
    <w:rsid w:val="00EB0B17"/>
    <w:rsid w:val="00EB1ED7"/>
    <w:rsid w:val="00EC7019"/>
    <w:rsid w:val="00ED1A90"/>
    <w:rsid w:val="00ED49E1"/>
    <w:rsid w:val="00ED5C10"/>
    <w:rsid w:val="00EE2563"/>
    <w:rsid w:val="00EE52FC"/>
    <w:rsid w:val="00EE61CB"/>
    <w:rsid w:val="00EF24A1"/>
    <w:rsid w:val="00F05BDC"/>
    <w:rsid w:val="00F10D68"/>
    <w:rsid w:val="00F21965"/>
    <w:rsid w:val="00F256AF"/>
    <w:rsid w:val="00F4678B"/>
    <w:rsid w:val="00F53665"/>
    <w:rsid w:val="00F53F09"/>
    <w:rsid w:val="00F63309"/>
    <w:rsid w:val="00F752B0"/>
    <w:rsid w:val="00F81D9C"/>
    <w:rsid w:val="00F87860"/>
    <w:rsid w:val="00F900A9"/>
    <w:rsid w:val="00F93581"/>
    <w:rsid w:val="00FD06EE"/>
    <w:rsid w:val="00FD2C51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5B8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F2BE-1DDA-44AF-BA1F-6E4B9776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7203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4</cp:revision>
  <cp:lastPrinted>2013-02-25T16:44:00Z</cp:lastPrinted>
  <dcterms:created xsi:type="dcterms:W3CDTF">2016-02-11T13:07:00Z</dcterms:created>
  <dcterms:modified xsi:type="dcterms:W3CDTF">2016-03-08T08:10:00Z</dcterms:modified>
</cp:coreProperties>
</file>