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F1" w:rsidRPr="003D4BF1" w:rsidRDefault="00776002" w:rsidP="00E219EC">
      <w:pPr>
        <w:jc w:val="center"/>
        <w:rPr>
          <w:sz w:val="24"/>
          <w:szCs w:val="28"/>
        </w:rPr>
      </w:pPr>
      <w:r w:rsidRPr="003D4BF1">
        <w:rPr>
          <w:b/>
          <w:sz w:val="32"/>
          <w:szCs w:val="28"/>
        </w:rPr>
        <w:t>Souhrnná zpráva o realizaci projektů podpoř</w:t>
      </w:r>
      <w:r w:rsidR="003D4BF1" w:rsidRPr="003D4BF1">
        <w:rPr>
          <w:b/>
          <w:sz w:val="32"/>
          <w:szCs w:val="28"/>
        </w:rPr>
        <w:t xml:space="preserve">ených dotačním programem VISK 7 </w:t>
      </w:r>
      <w:r w:rsidRPr="003D4BF1">
        <w:rPr>
          <w:b/>
          <w:sz w:val="32"/>
          <w:szCs w:val="28"/>
        </w:rPr>
        <w:t>v roce 201</w:t>
      </w:r>
      <w:r w:rsidR="00280FB8">
        <w:rPr>
          <w:b/>
          <w:sz w:val="32"/>
          <w:szCs w:val="28"/>
        </w:rPr>
        <w:t>9</w:t>
      </w:r>
    </w:p>
    <w:p w:rsidR="00776002" w:rsidRPr="003D4BF1" w:rsidRDefault="00776002" w:rsidP="00236D07">
      <w:pPr>
        <w:jc w:val="both"/>
        <w:rPr>
          <w:sz w:val="24"/>
          <w:szCs w:val="28"/>
        </w:rPr>
      </w:pPr>
      <w:r w:rsidRPr="003D4BF1">
        <w:rPr>
          <w:sz w:val="24"/>
          <w:szCs w:val="28"/>
        </w:rPr>
        <w:t>Zpracoval</w:t>
      </w:r>
      <w:r w:rsidR="003D4BF1">
        <w:rPr>
          <w:sz w:val="24"/>
          <w:szCs w:val="28"/>
        </w:rPr>
        <w:t xml:space="preserve"> odborný garant programu</w:t>
      </w:r>
      <w:r w:rsidRPr="003D4BF1">
        <w:rPr>
          <w:sz w:val="24"/>
          <w:szCs w:val="28"/>
        </w:rPr>
        <w:t>: Mgr. Tomáš Foltýn</w:t>
      </w:r>
    </w:p>
    <w:p w:rsidR="00776002" w:rsidRPr="00B777AC" w:rsidRDefault="00776002" w:rsidP="00236D07">
      <w:pPr>
        <w:pStyle w:val="Bezmezer"/>
        <w:numPr>
          <w:ilvl w:val="0"/>
          <w:numId w:val="1"/>
        </w:numPr>
        <w:jc w:val="both"/>
        <w:rPr>
          <w:b/>
          <w:i/>
          <w:u w:val="single"/>
        </w:rPr>
      </w:pPr>
      <w:r w:rsidRPr="00B777AC">
        <w:rPr>
          <w:b/>
          <w:i/>
          <w:u w:val="single"/>
        </w:rPr>
        <w:t>Základní statistické ukazatele:</w:t>
      </w:r>
    </w:p>
    <w:p w:rsidR="00776002" w:rsidRDefault="00776002" w:rsidP="00236D07">
      <w:pPr>
        <w:pStyle w:val="Bezmezer"/>
        <w:jc w:val="both"/>
      </w:pPr>
    </w:p>
    <w:p w:rsidR="00776002" w:rsidRDefault="00776002" w:rsidP="00236D07">
      <w:pPr>
        <w:pStyle w:val="Bezmezer"/>
        <w:jc w:val="both"/>
      </w:pPr>
      <w:r w:rsidRPr="00B777AC">
        <w:rPr>
          <w:b/>
        </w:rPr>
        <w:t>Počet podaných projektů</w:t>
      </w:r>
      <w:r w:rsidR="00204CC6">
        <w:rPr>
          <w:b/>
        </w:rPr>
        <w:t>:</w:t>
      </w:r>
      <w:r>
        <w:t xml:space="preserve"> </w:t>
      </w:r>
      <w:r w:rsidR="00280FB8">
        <w:t>15</w:t>
      </w:r>
    </w:p>
    <w:p w:rsidR="00776002" w:rsidRDefault="00776002" w:rsidP="00236D07">
      <w:pPr>
        <w:pStyle w:val="Bezmezer"/>
        <w:jc w:val="both"/>
      </w:pPr>
      <w:r w:rsidRPr="00B777AC">
        <w:rPr>
          <w:b/>
        </w:rPr>
        <w:t>Počet schválených projektů</w:t>
      </w:r>
      <w:r w:rsidR="00204CC6">
        <w:rPr>
          <w:b/>
        </w:rPr>
        <w:t>:</w:t>
      </w:r>
      <w:r>
        <w:t xml:space="preserve"> </w:t>
      </w:r>
      <w:r w:rsidR="00280FB8">
        <w:t>14</w:t>
      </w:r>
      <w:r w:rsidR="00083136">
        <w:t xml:space="preserve"> </w:t>
      </w:r>
    </w:p>
    <w:p w:rsidR="00776002" w:rsidRDefault="00776002" w:rsidP="00236D07">
      <w:pPr>
        <w:pStyle w:val="Bezmezer"/>
        <w:jc w:val="both"/>
      </w:pPr>
      <w:r w:rsidRPr="00B777AC">
        <w:rPr>
          <w:b/>
        </w:rPr>
        <w:t>Finanční požadavky předložených projektů</w:t>
      </w:r>
      <w:r w:rsidR="00204CC6">
        <w:rPr>
          <w:b/>
        </w:rPr>
        <w:t>:</w:t>
      </w:r>
      <w:r>
        <w:t xml:space="preserve"> </w:t>
      </w:r>
      <w:r w:rsidR="00280FB8">
        <w:t>2 375 000</w:t>
      </w:r>
      <w:r>
        <w:t>,- Kč</w:t>
      </w:r>
    </w:p>
    <w:p w:rsidR="00776002" w:rsidRDefault="00776002" w:rsidP="00236D07">
      <w:pPr>
        <w:pStyle w:val="Bezmezer"/>
        <w:jc w:val="both"/>
      </w:pPr>
      <w:r w:rsidRPr="00B777AC">
        <w:rPr>
          <w:b/>
        </w:rPr>
        <w:t>Finanční prostředky schválených projektů</w:t>
      </w:r>
      <w:r w:rsidR="00204CC6">
        <w:rPr>
          <w:b/>
        </w:rPr>
        <w:t>:</w:t>
      </w:r>
      <w:r>
        <w:t xml:space="preserve"> </w:t>
      </w:r>
      <w:r w:rsidR="00280FB8">
        <w:t>2 288</w:t>
      </w:r>
      <w:r w:rsidR="00065D54">
        <w:t xml:space="preserve"> </w:t>
      </w:r>
      <w:r w:rsidR="002966A1">
        <w:t>000</w:t>
      </w:r>
      <w:r>
        <w:t xml:space="preserve">,- Kč </w:t>
      </w:r>
    </w:p>
    <w:p w:rsidR="002966A1" w:rsidRDefault="00776002" w:rsidP="00236D07">
      <w:pPr>
        <w:pStyle w:val="Bezmezer"/>
        <w:jc w:val="both"/>
      </w:pPr>
      <w:r w:rsidRPr="00B777AC">
        <w:rPr>
          <w:b/>
        </w:rPr>
        <w:t>Počet reformátovaných stran dokumentů</w:t>
      </w:r>
      <w:r w:rsidR="00204CC6">
        <w:rPr>
          <w:b/>
        </w:rPr>
        <w:t>:</w:t>
      </w:r>
      <w:r>
        <w:t xml:space="preserve"> </w:t>
      </w:r>
      <w:r w:rsidR="00FE3759">
        <w:t xml:space="preserve"> </w:t>
      </w:r>
      <w:r w:rsidR="00280FB8">
        <w:t>304 088</w:t>
      </w:r>
      <w:r w:rsidR="00EC796B">
        <w:t xml:space="preserve"> stran</w:t>
      </w:r>
    </w:p>
    <w:p w:rsidR="008954C4" w:rsidRDefault="008954C4" w:rsidP="00065D54">
      <w:pPr>
        <w:pStyle w:val="Bezmezer"/>
        <w:jc w:val="center"/>
      </w:pPr>
    </w:p>
    <w:p w:rsidR="00497E6D" w:rsidRDefault="00497E6D" w:rsidP="00065D54">
      <w:pPr>
        <w:pStyle w:val="Bezmezer"/>
        <w:jc w:val="center"/>
      </w:pPr>
    </w:p>
    <w:p w:rsidR="008954C4" w:rsidRDefault="00280FB8" w:rsidP="00065D54">
      <w:pPr>
        <w:pStyle w:val="Bezmezer"/>
        <w:jc w:val="center"/>
      </w:pPr>
      <w:r w:rsidRPr="00280FB8">
        <w:rPr>
          <w:noProof/>
          <w:lang w:eastAsia="cs-CZ"/>
        </w:rPr>
        <w:drawing>
          <wp:inline distT="0" distB="0" distL="0" distR="0" wp14:anchorId="27ABF142" wp14:editId="016C4401">
            <wp:extent cx="5275580" cy="2982595"/>
            <wp:effectExtent l="0" t="0" r="127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4C4" w:rsidRDefault="008954C4" w:rsidP="00065D54">
      <w:pPr>
        <w:pStyle w:val="Bezmezer"/>
        <w:jc w:val="center"/>
      </w:pPr>
    </w:p>
    <w:p w:rsidR="008954C4" w:rsidRDefault="008954C4" w:rsidP="00065D54">
      <w:pPr>
        <w:pStyle w:val="Bezmezer"/>
        <w:jc w:val="center"/>
      </w:pPr>
    </w:p>
    <w:p w:rsidR="00776002" w:rsidRPr="00B777AC" w:rsidRDefault="00776002" w:rsidP="00236D07">
      <w:pPr>
        <w:pStyle w:val="Bezmezer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Textová zpráva o realizaci projektů</w:t>
      </w:r>
      <w:r w:rsidRPr="00B777AC">
        <w:rPr>
          <w:b/>
          <w:i/>
          <w:u w:val="single"/>
        </w:rPr>
        <w:t>:</w:t>
      </w:r>
    </w:p>
    <w:p w:rsidR="00065D54" w:rsidRDefault="00065D54" w:rsidP="00065D54">
      <w:pPr>
        <w:spacing w:after="0"/>
        <w:jc w:val="both"/>
      </w:pPr>
    </w:p>
    <w:p w:rsidR="00280FB8" w:rsidRPr="00BD7577" w:rsidRDefault="00BD7577" w:rsidP="00AF6384">
      <w:pPr>
        <w:spacing w:after="0"/>
        <w:jc w:val="both"/>
        <w:rPr>
          <w:color w:val="000000" w:themeColor="text1"/>
        </w:rPr>
      </w:pPr>
      <w:r w:rsidRPr="00BD7577">
        <w:rPr>
          <w:color w:val="000000" w:themeColor="text1"/>
        </w:rPr>
        <w:t>Zadávací dokumentace</w:t>
      </w:r>
      <w:r w:rsidR="00AF6384" w:rsidRPr="00BD7577">
        <w:rPr>
          <w:color w:val="000000" w:themeColor="text1"/>
        </w:rPr>
        <w:t xml:space="preserve"> programu VISK 7 </w:t>
      </w:r>
      <w:r w:rsidR="00280FB8" w:rsidRPr="00BD7577">
        <w:rPr>
          <w:color w:val="000000" w:themeColor="text1"/>
        </w:rPr>
        <w:t xml:space="preserve">na rok 2019 byla oproti předchozím letům </w:t>
      </w:r>
      <w:r w:rsidR="00AF6384" w:rsidRPr="00BD7577">
        <w:rPr>
          <w:color w:val="000000" w:themeColor="text1"/>
        </w:rPr>
        <w:t xml:space="preserve">změněna jen dílčím způsobem. </w:t>
      </w:r>
      <w:r w:rsidR="00497E6D" w:rsidRPr="00BD7577">
        <w:rPr>
          <w:color w:val="000000" w:themeColor="text1"/>
        </w:rPr>
        <w:t>Z</w:t>
      </w:r>
      <w:r w:rsidR="00AF6384" w:rsidRPr="00BD7577">
        <w:rPr>
          <w:color w:val="000000" w:themeColor="text1"/>
        </w:rPr>
        <w:t xml:space="preserve">měny se týkaly zejména postupu prověřování titulů plánovaných pro digitalizaci, kdy </w:t>
      </w:r>
      <w:r w:rsidR="00733C62" w:rsidRPr="00BD7577">
        <w:rPr>
          <w:color w:val="000000" w:themeColor="text1"/>
        </w:rPr>
        <w:t xml:space="preserve">žadatel </w:t>
      </w:r>
      <w:r w:rsidR="00AF6384" w:rsidRPr="00BD7577">
        <w:rPr>
          <w:color w:val="000000" w:themeColor="text1"/>
        </w:rPr>
        <w:t xml:space="preserve">musí prověřit nejen české digitální knihovny a databáze, ale </w:t>
      </w:r>
      <w:r w:rsidR="00497E6D" w:rsidRPr="00BD7577">
        <w:rPr>
          <w:color w:val="000000" w:themeColor="text1"/>
        </w:rPr>
        <w:t xml:space="preserve">nově </w:t>
      </w:r>
      <w:r w:rsidR="00AF6384" w:rsidRPr="00BD7577">
        <w:rPr>
          <w:color w:val="000000" w:themeColor="text1"/>
        </w:rPr>
        <w:t xml:space="preserve">i výsledky zahraničních projektů. V případě, že dokument </w:t>
      </w:r>
      <w:r w:rsidR="00497E6D" w:rsidRPr="00BD7577">
        <w:rPr>
          <w:color w:val="000000" w:themeColor="text1"/>
        </w:rPr>
        <w:t xml:space="preserve">je </w:t>
      </w:r>
      <w:r w:rsidR="00AF6384" w:rsidRPr="00BD7577">
        <w:rPr>
          <w:color w:val="000000" w:themeColor="text1"/>
        </w:rPr>
        <w:t>v zahraničních bázích volně k dispozici, musí od roku 2019 potřebu digitalizace prostřednictvím VISK 7 dostatečně zdůvodnit. Další úpravou bylo zpřesnění zadávací dokumentace</w:t>
      </w:r>
      <w:r w:rsidRPr="00BD7577">
        <w:rPr>
          <w:color w:val="000000" w:themeColor="text1"/>
        </w:rPr>
        <w:t xml:space="preserve"> </w:t>
      </w:r>
      <w:r w:rsidR="00AF6384" w:rsidRPr="00BD7577">
        <w:rPr>
          <w:color w:val="000000" w:themeColor="text1"/>
        </w:rPr>
        <w:t>v oblasti kontinuálně digitalizovaných titulů, kdy je v současné době třeba uvést kompletní rozsah roků vydání periodika včetně odhadu, jak dlouho bude instituce ještě titul digitalizovat. Poslední změna se týkala ekonomických aspektů</w:t>
      </w:r>
      <w:r w:rsidR="00733C62" w:rsidRPr="00BD7577">
        <w:rPr>
          <w:color w:val="000000" w:themeColor="text1"/>
        </w:rPr>
        <w:t>, neboť o</w:t>
      </w:r>
      <w:r w:rsidR="00AF6384" w:rsidRPr="00BD7577">
        <w:rPr>
          <w:color w:val="000000" w:themeColor="text1"/>
        </w:rPr>
        <w:t>d roku 2019 ze spoluúčasti na projektu</w:t>
      </w:r>
      <w:r w:rsidR="00733C62" w:rsidRPr="00BD7577">
        <w:rPr>
          <w:color w:val="000000" w:themeColor="text1"/>
        </w:rPr>
        <w:t xml:space="preserve"> </w:t>
      </w:r>
      <w:r w:rsidR="00AF6384" w:rsidRPr="00BD7577">
        <w:rPr>
          <w:color w:val="000000" w:themeColor="text1"/>
        </w:rPr>
        <w:t>nelze hradit režijní náklady na provoz budovy a náklady na pronájem budovy.</w:t>
      </w:r>
    </w:p>
    <w:p w:rsidR="00241208" w:rsidRPr="00BD7577" w:rsidRDefault="00BD7577" w:rsidP="00A55CF1">
      <w:pPr>
        <w:jc w:val="both"/>
        <w:rPr>
          <w:color w:val="000000" w:themeColor="text1"/>
        </w:rPr>
      </w:pPr>
      <w:r w:rsidRPr="00BD7577">
        <w:br/>
      </w:r>
      <w:r w:rsidR="00083136" w:rsidRPr="00BD7577">
        <w:t xml:space="preserve">Hodnotící komisi programu VISK 7 bylo </w:t>
      </w:r>
      <w:r w:rsidR="00AF6384" w:rsidRPr="00BD7577">
        <w:t>v roce 2019</w:t>
      </w:r>
      <w:r w:rsidR="00083136" w:rsidRPr="00BD7577">
        <w:t xml:space="preserve"> předloženo celkem 1</w:t>
      </w:r>
      <w:r w:rsidR="00AF6384" w:rsidRPr="00BD7577">
        <w:t xml:space="preserve">5 </w:t>
      </w:r>
      <w:r w:rsidR="00083136" w:rsidRPr="00BD7577">
        <w:t xml:space="preserve">projektů, z nichž většina byla </w:t>
      </w:r>
      <w:r w:rsidR="00241208" w:rsidRPr="00BD7577">
        <w:t>podobně jako v předchozích letech</w:t>
      </w:r>
      <w:r w:rsidR="00083136" w:rsidRPr="00BD7577">
        <w:t xml:space="preserve"> směřována do oblasti digitalizace. </w:t>
      </w:r>
      <w:r w:rsidR="00497E6D" w:rsidRPr="00BD7577">
        <w:t>Projekty</w:t>
      </w:r>
      <w:r w:rsidR="00241208" w:rsidRPr="00BD7577">
        <w:t xml:space="preserve"> jsou</w:t>
      </w:r>
      <w:r w:rsidR="004873D1" w:rsidRPr="00BD7577">
        <w:t xml:space="preserve"> každoročně</w:t>
      </w:r>
      <w:r w:rsidR="00241208" w:rsidRPr="00BD7577">
        <w:t xml:space="preserve"> podávány tradičními účastníky programu VISK 7, mezi nimiž figurují regionální vědecké knihovny</w:t>
      </w:r>
      <w:r w:rsidR="004873D1" w:rsidRPr="00BD7577">
        <w:t xml:space="preserve">. </w:t>
      </w:r>
      <w:r w:rsidR="004873D1" w:rsidRPr="00BD7577">
        <w:rPr>
          <w:color w:val="000000" w:themeColor="text1"/>
        </w:rPr>
        <w:lastRenderedPageBreak/>
        <w:t>Jedinému</w:t>
      </w:r>
      <w:r w:rsidR="00241208" w:rsidRPr="00BD7577">
        <w:rPr>
          <w:color w:val="000000" w:themeColor="text1"/>
        </w:rPr>
        <w:t xml:space="preserve"> projektu</w:t>
      </w:r>
      <w:r w:rsidR="004873D1" w:rsidRPr="00BD7577">
        <w:rPr>
          <w:color w:val="000000" w:themeColor="text1"/>
        </w:rPr>
        <w:t>,</w:t>
      </w:r>
      <w:r w:rsidR="00241208" w:rsidRPr="00BD7577">
        <w:rPr>
          <w:color w:val="000000" w:themeColor="text1"/>
        </w:rPr>
        <w:t xml:space="preserve"> připravenému Národní technickou knihovnou</w:t>
      </w:r>
      <w:r w:rsidR="004873D1" w:rsidRPr="00BD7577">
        <w:rPr>
          <w:color w:val="000000" w:themeColor="text1"/>
        </w:rPr>
        <w:t>,</w:t>
      </w:r>
      <w:r w:rsidR="00241208" w:rsidRPr="00BD7577">
        <w:rPr>
          <w:color w:val="000000" w:themeColor="text1"/>
        </w:rPr>
        <w:t xml:space="preserve"> nebyla přidělena dotace z důvodu vícero formálních chyb v podané žádosti. Další projekty byly podpořeny jako celek bez výhrad či pouze s drobnými připomínkami a dílčími</w:t>
      </w:r>
      <w:r w:rsidR="00733C62" w:rsidRPr="00BD7577">
        <w:rPr>
          <w:color w:val="000000" w:themeColor="text1"/>
        </w:rPr>
        <w:t xml:space="preserve"> úpravami </w:t>
      </w:r>
      <w:r w:rsidR="00241208" w:rsidRPr="00BD7577">
        <w:rPr>
          <w:color w:val="000000" w:themeColor="text1"/>
        </w:rPr>
        <w:t>rozpočtu</w:t>
      </w:r>
      <w:r w:rsidR="00733C62" w:rsidRPr="00BD7577">
        <w:rPr>
          <w:color w:val="000000" w:themeColor="text1"/>
        </w:rPr>
        <w:t xml:space="preserve"> z důvodů neúplně uvedených údajů či drobných nedostatků</w:t>
      </w:r>
      <w:r w:rsidR="00241208" w:rsidRPr="00BD7577">
        <w:rPr>
          <w:color w:val="000000" w:themeColor="text1"/>
        </w:rPr>
        <w:t xml:space="preserve"> v podané žádosti. Celkové požadavky podaných žádostí byly ve výši 2 375 000,- Kč, rozděleno bylo 2 288 000,- Kč. Nejvýznamnější činností podpořenou z dotace VISK 7 byla podobně jako v předchozích letech digitalizace novodobých knihovních dokumentů. Celkový počet stran digitalizovaných stran v programu VISK v roce 2019 dosáhl 304 088 stran</w:t>
      </w:r>
      <w:r>
        <w:rPr>
          <w:color w:val="000000" w:themeColor="text1"/>
        </w:rPr>
        <w:t xml:space="preserve">, což </w:t>
      </w:r>
      <w:r w:rsidR="0038013B" w:rsidRPr="00BD7577">
        <w:rPr>
          <w:color w:val="000000" w:themeColor="text1"/>
        </w:rPr>
        <w:t xml:space="preserve">kopíruje trend počtu </w:t>
      </w:r>
      <w:bookmarkStart w:id="0" w:name="_GoBack"/>
      <w:bookmarkEnd w:id="0"/>
      <w:r w:rsidR="0038013B" w:rsidRPr="00BD7577">
        <w:rPr>
          <w:color w:val="000000" w:themeColor="text1"/>
        </w:rPr>
        <w:t>stran</w:t>
      </w:r>
      <w:r>
        <w:rPr>
          <w:color w:val="000000" w:themeColor="text1"/>
        </w:rPr>
        <w:t xml:space="preserve"> </w:t>
      </w:r>
      <w:r w:rsidR="000F2DA4" w:rsidRPr="00BD7577">
        <w:rPr>
          <w:color w:val="000000" w:themeColor="text1"/>
        </w:rPr>
        <w:t>z předchozího roku (v hodnocení nejsou zahrnuty příspěvkové organizace Ministerstva kultury, které od roku 2019 dostávají prostředky na projekty VISK přímo do příspěvku na provoz).</w:t>
      </w:r>
      <w:r w:rsidR="0038013B" w:rsidRPr="00BD7577">
        <w:rPr>
          <w:color w:val="000000" w:themeColor="text1"/>
        </w:rPr>
        <w:t xml:space="preserve"> </w:t>
      </w:r>
      <w:r w:rsidR="00241208" w:rsidRPr="00BD7577">
        <w:rPr>
          <w:color w:val="000000" w:themeColor="text1"/>
        </w:rPr>
        <w:t>Důležitým faktem je i skutečnost, že jednotlivé projekty postupně rozšiřují svůj záběr i na další oblasti dlouhodobé ochrany knižních fondů – zejména na výrobu ochranných obalů a částečně i na konzervátorské a restaurátorské zákroky. Díky programu VISK 7 bylo</w:t>
      </w:r>
      <w:r w:rsidR="004873D1" w:rsidRPr="00BD7577">
        <w:rPr>
          <w:color w:val="000000" w:themeColor="text1"/>
        </w:rPr>
        <w:t xml:space="preserve"> v roce 2019</w:t>
      </w:r>
      <w:r w:rsidR="00241208" w:rsidRPr="00BD7577">
        <w:rPr>
          <w:color w:val="000000" w:themeColor="text1"/>
        </w:rPr>
        <w:t xml:space="preserve"> vyrobeno více než </w:t>
      </w:r>
      <w:r w:rsidR="0038013B" w:rsidRPr="00BD7577">
        <w:rPr>
          <w:color w:val="000000" w:themeColor="text1"/>
        </w:rPr>
        <w:t>893 kusů</w:t>
      </w:r>
      <w:r w:rsidR="00241208" w:rsidRPr="00BD7577">
        <w:rPr>
          <w:color w:val="000000" w:themeColor="text1"/>
        </w:rPr>
        <w:t xml:space="preserve"> obalů z nekyselé lepenky, které mohou</w:t>
      </w:r>
      <w:r w:rsidR="004873D1" w:rsidRPr="00BD7577">
        <w:rPr>
          <w:color w:val="000000" w:themeColor="text1"/>
        </w:rPr>
        <w:t xml:space="preserve"> o mnoho let</w:t>
      </w:r>
      <w:r w:rsidR="00241208" w:rsidRPr="00BD7577">
        <w:rPr>
          <w:color w:val="000000" w:themeColor="text1"/>
        </w:rPr>
        <w:t xml:space="preserve"> prodloužit životnost do nich uložených svazků.</w:t>
      </w:r>
      <w:r w:rsidR="0038013B" w:rsidRPr="00BD7577">
        <w:rPr>
          <w:color w:val="000000" w:themeColor="text1"/>
        </w:rPr>
        <w:t xml:space="preserve"> Dále byl podpořen i průzkum novodobých fondů v úhrnu 583 svazků a konzervátorské a restaurátorské práce na 476 svazcích novodobých knihovních dokumentů. Během zasedání hodnotící komise byly prodiskutovány i možnosti úpravy dokumentace pro rok 2020, kde bude nově uvedena povinnost hlásit do Registru digitalizace ukončení digitalizace kontinuálního titulu.</w:t>
      </w:r>
    </w:p>
    <w:p w:rsidR="00725E58" w:rsidRPr="00BD7577" w:rsidRDefault="0038013B" w:rsidP="0038013B">
      <w:pPr>
        <w:jc w:val="both"/>
        <w:rPr>
          <w:color w:val="000000" w:themeColor="text1"/>
        </w:rPr>
      </w:pPr>
      <w:r w:rsidRPr="00BD7577">
        <w:rPr>
          <w:color w:val="000000" w:themeColor="text1"/>
        </w:rPr>
        <w:t>Podobně jako v předchozích letech se i v roce 2019 uskutečnily dva semináře otevřené knihovnám participujícím v programu VISK 7. Jarní s</w:t>
      </w:r>
      <w:r w:rsidR="00D86EA3" w:rsidRPr="00BD7577">
        <w:rPr>
          <w:color w:val="000000" w:themeColor="text1"/>
        </w:rPr>
        <w:t>eminář se uskutečnil 20. května v </w:t>
      </w:r>
      <w:r w:rsidRPr="00BD7577">
        <w:rPr>
          <w:color w:val="000000" w:themeColor="text1"/>
        </w:rPr>
        <w:t xml:space="preserve">Centrálním depozitáři v Hostivaři, kterého se účastnilo více než 40 </w:t>
      </w:r>
      <w:r w:rsidR="004873D1" w:rsidRPr="00BD7577">
        <w:rPr>
          <w:color w:val="000000" w:themeColor="text1"/>
        </w:rPr>
        <w:t xml:space="preserve">účastníků </w:t>
      </w:r>
      <w:r w:rsidRPr="00BD7577">
        <w:rPr>
          <w:color w:val="000000" w:themeColor="text1"/>
        </w:rPr>
        <w:t xml:space="preserve">z řady českých knihoven. </w:t>
      </w:r>
      <w:r w:rsidR="00D86EA3" w:rsidRPr="00BD7577">
        <w:rPr>
          <w:color w:val="000000" w:themeColor="text1"/>
        </w:rPr>
        <w:t>Na semináři byla přednesena</w:t>
      </w:r>
      <w:r w:rsidRPr="00BD7577">
        <w:rPr>
          <w:color w:val="000000" w:themeColor="text1"/>
        </w:rPr>
        <w:t xml:space="preserve"> </w:t>
      </w:r>
      <w:r w:rsidR="007D00BF" w:rsidRPr="00BD7577">
        <w:rPr>
          <w:color w:val="000000" w:themeColor="text1"/>
        </w:rPr>
        <w:t>souhrnná zpráva</w:t>
      </w:r>
      <w:r w:rsidR="00725E58" w:rsidRPr="00BD7577">
        <w:rPr>
          <w:color w:val="000000" w:themeColor="text1"/>
        </w:rPr>
        <w:t xml:space="preserve"> o programu VISK 7</w:t>
      </w:r>
      <w:r w:rsidR="007D00BF" w:rsidRPr="00BD7577">
        <w:rPr>
          <w:color w:val="000000" w:themeColor="text1"/>
        </w:rPr>
        <w:t xml:space="preserve"> za rok 2018</w:t>
      </w:r>
      <w:r w:rsidRPr="00BD7577">
        <w:rPr>
          <w:color w:val="000000" w:themeColor="text1"/>
        </w:rPr>
        <w:t>, dále by</w:t>
      </w:r>
      <w:r w:rsidR="00725E58" w:rsidRPr="00BD7577">
        <w:rPr>
          <w:color w:val="000000" w:themeColor="text1"/>
        </w:rPr>
        <w:t>ly</w:t>
      </w:r>
      <w:r w:rsidRPr="00BD7577">
        <w:rPr>
          <w:color w:val="000000" w:themeColor="text1"/>
        </w:rPr>
        <w:t xml:space="preserve"> představeny </w:t>
      </w:r>
      <w:r w:rsidR="00725E58" w:rsidRPr="00BD7577">
        <w:rPr>
          <w:color w:val="000000" w:themeColor="text1"/>
        </w:rPr>
        <w:t xml:space="preserve">statistiky VISK 7 z předchozích let, příklady práce s novým rozhraním Krameria a nové přístroje ve vybavení Odboru ochrany knihovních fondů určené pro průzkum a testování materiálů novodobých knihovních fondů. Podzimní seminář VISK 7 proběhl 4. listopadu v Klementinu. V rámci programu byl představen integrovaný systém pro správu a dlouhodobé uchování konzervačních sbírek, vnitřní prostředí a infrastruktura digitální knihovny Kramerius v Národní knihovně ČR a také zhodnocení dlouhodobých aktivit Severočeské vědecké knihovny v Ústí nad Labem v oblasti digitalizace. </w:t>
      </w:r>
    </w:p>
    <w:p w:rsidR="00975585" w:rsidRPr="00BD7577" w:rsidRDefault="00725E58" w:rsidP="0038013B">
      <w:pPr>
        <w:jc w:val="both"/>
        <w:rPr>
          <w:color w:val="000000" w:themeColor="text1"/>
        </w:rPr>
      </w:pPr>
      <w:r w:rsidRPr="00BD7577">
        <w:rPr>
          <w:color w:val="000000" w:themeColor="text1"/>
        </w:rPr>
        <w:t xml:space="preserve">Závěrem je třeba zhodnotit aktivity Národní knihovny ČR v oblasti efektivní správy, ochrany a reformátování novodobých knihovních fondů, které jsou pro cíle programu VISK 7 nesmírně důležité. </w:t>
      </w:r>
      <w:r w:rsidR="008764AA" w:rsidRPr="00BD7577">
        <w:rPr>
          <w:color w:val="000000" w:themeColor="text1"/>
        </w:rPr>
        <w:t xml:space="preserve">Pro rok 2019 bylo v rámci </w:t>
      </w:r>
      <w:r w:rsidR="00497E6D" w:rsidRPr="00BD7577">
        <w:rPr>
          <w:color w:val="000000" w:themeColor="text1"/>
        </w:rPr>
        <w:t xml:space="preserve">projektu </w:t>
      </w:r>
      <w:r w:rsidR="00975585" w:rsidRPr="00BD7577">
        <w:rPr>
          <w:color w:val="000000" w:themeColor="text1"/>
        </w:rPr>
        <w:t>VISK 7</w:t>
      </w:r>
      <w:r w:rsidR="00D25D29" w:rsidRPr="00BD7577">
        <w:rPr>
          <w:color w:val="000000" w:themeColor="text1"/>
        </w:rPr>
        <w:t xml:space="preserve"> NK ČR</w:t>
      </w:r>
      <w:r w:rsidR="00975585" w:rsidRPr="00BD7577">
        <w:rPr>
          <w:color w:val="000000" w:themeColor="text1"/>
        </w:rPr>
        <w:t xml:space="preserve"> </w:t>
      </w:r>
      <w:r w:rsidR="008764AA" w:rsidRPr="00BD7577">
        <w:rPr>
          <w:color w:val="000000" w:themeColor="text1"/>
        </w:rPr>
        <w:t>kombinováno několik činností týkající se</w:t>
      </w:r>
      <w:r w:rsidR="00497E6D" w:rsidRPr="00BD7577">
        <w:rPr>
          <w:color w:val="000000" w:themeColor="text1"/>
        </w:rPr>
        <w:t xml:space="preserve"> ochrany knihovních fondů: </w:t>
      </w:r>
      <w:r w:rsidR="00975585" w:rsidRPr="00BD7577">
        <w:rPr>
          <w:color w:val="000000" w:themeColor="text1"/>
        </w:rPr>
        <w:t xml:space="preserve">digitalizace periodika </w:t>
      </w:r>
      <w:r w:rsidR="00975585" w:rsidRPr="00BD7577">
        <w:rPr>
          <w:i/>
          <w:color w:val="000000" w:themeColor="text1"/>
        </w:rPr>
        <w:t>Tribuna: týdeník pro ideologii a politiku: týdeník byra ÚV KSČ</w:t>
      </w:r>
      <w:r w:rsidR="00975585" w:rsidRPr="00BD7577">
        <w:rPr>
          <w:color w:val="000000" w:themeColor="text1"/>
        </w:rPr>
        <w:t xml:space="preserve">, hromadného odkyselování </w:t>
      </w:r>
      <w:proofErr w:type="spellStart"/>
      <w:r w:rsidR="00975585" w:rsidRPr="00BD7577">
        <w:rPr>
          <w:color w:val="000000" w:themeColor="text1"/>
        </w:rPr>
        <w:t>bohemikálních</w:t>
      </w:r>
      <w:proofErr w:type="spellEnd"/>
      <w:r w:rsidR="00975585" w:rsidRPr="00BD7577">
        <w:rPr>
          <w:color w:val="000000" w:themeColor="text1"/>
        </w:rPr>
        <w:t xml:space="preserve"> dokumentů, nákup</w:t>
      </w:r>
      <w:r w:rsidR="00BD7577" w:rsidRPr="00BD7577">
        <w:rPr>
          <w:color w:val="000000" w:themeColor="text1"/>
        </w:rPr>
        <w:t xml:space="preserve">u </w:t>
      </w:r>
      <w:r w:rsidR="00975585" w:rsidRPr="00BD7577">
        <w:rPr>
          <w:color w:val="000000" w:themeColor="text1"/>
        </w:rPr>
        <w:t xml:space="preserve">lepenky archivních hodnot a vývojové práce na nástrojích </w:t>
      </w:r>
      <w:r w:rsidR="00975585" w:rsidRPr="00BD7577">
        <w:rPr>
          <w:i/>
          <w:color w:val="000000" w:themeColor="text1"/>
        </w:rPr>
        <w:t xml:space="preserve">Registr odkyselených dokumentů </w:t>
      </w:r>
      <w:r w:rsidR="00975585" w:rsidRPr="00BD7577">
        <w:rPr>
          <w:color w:val="000000" w:themeColor="text1"/>
        </w:rPr>
        <w:t xml:space="preserve">a CZBRD Aplikace pro průzkum novodobých fondů. </w:t>
      </w:r>
      <w:r w:rsidR="0098631A" w:rsidRPr="00BD7577">
        <w:rPr>
          <w:color w:val="000000" w:themeColor="text1"/>
        </w:rPr>
        <w:t xml:space="preserve">Díky </w:t>
      </w:r>
      <w:r w:rsidR="00D25D29" w:rsidRPr="00BD7577">
        <w:rPr>
          <w:color w:val="000000" w:themeColor="text1"/>
        </w:rPr>
        <w:t xml:space="preserve">prostředkům VISK 7 </w:t>
      </w:r>
      <w:r w:rsidR="00975585" w:rsidRPr="00BD7577">
        <w:rPr>
          <w:color w:val="000000" w:themeColor="text1"/>
        </w:rPr>
        <w:t>tak</w:t>
      </w:r>
      <w:r w:rsidR="0098631A" w:rsidRPr="00BD7577">
        <w:rPr>
          <w:color w:val="000000" w:themeColor="text1"/>
        </w:rPr>
        <w:t xml:space="preserve"> byly</w:t>
      </w:r>
      <w:r w:rsidR="00975585" w:rsidRPr="00BD7577">
        <w:rPr>
          <w:color w:val="000000" w:themeColor="text1"/>
        </w:rPr>
        <w:t xml:space="preserve"> kompletně zdigitalizovány všechny ročníky periodika Tribuna, které byly vystaveny v digitální knihovně Kramerius. Celkově se zpracovalo 51 svazků o 22 200 stranách. Dále bylo hromadně odkyseleno 1 03</w:t>
      </w:r>
      <w:r w:rsidR="00CD37CD" w:rsidRPr="00BD7577">
        <w:rPr>
          <w:color w:val="000000" w:themeColor="text1"/>
        </w:rPr>
        <w:t>7</w:t>
      </w:r>
      <w:r w:rsidR="00975585" w:rsidRPr="00BD7577">
        <w:rPr>
          <w:color w:val="000000" w:themeColor="text1"/>
        </w:rPr>
        <w:t xml:space="preserve"> svazků o celkové váze 763 kg pomocí technologie </w:t>
      </w:r>
      <w:proofErr w:type="spellStart"/>
      <w:r w:rsidR="00975585" w:rsidRPr="00BD7577">
        <w:rPr>
          <w:color w:val="000000" w:themeColor="text1"/>
        </w:rPr>
        <w:t>PaperSwiss</w:t>
      </w:r>
      <w:proofErr w:type="spellEnd"/>
      <w:r w:rsidR="00975585" w:rsidRPr="00BD7577">
        <w:rPr>
          <w:color w:val="000000" w:themeColor="text1"/>
        </w:rPr>
        <w:t>. Z nakoupené lepenky bylo vyrobeno 95 obalů pro digitalizované svazky periodika Tribuna, ale rovněž pro vybrané odkyselené dokumenty v roce 2019. V </w:t>
      </w:r>
      <w:r w:rsidR="00975585" w:rsidRPr="00BD7577">
        <w:rPr>
          <w:i/>
          <w:color w:val="000000" w:themeColor="text1"/>
        </w:rPr>
        <w:t xml:space="preserve">Registru odkyselených dokumentů </w:t>
      </w:r>
      <w:r w:rsidR="00975585" w:rsidRPr="00BD7577">
        <w:rPr>
          <w:color w:val="000000" w:themeColor="text1"/>
        </w:rPr>
        <w:t xml:space="preserve">byly provedeny přípravné práce spojené s updatem </w:t>
      </w:r>
      <w:r w:rsidR="0098631A" w:rsidRPr="00BD7577">
        <w:rPr>
          <w:color w:val="000000" w:themeColor="text1"/>
        </w:rPr>
        <w:t xml:space="preserve">uživatelského rozhraní. V </w:t>
      </w:r>
      <w:r w:rsidR="00975585" w:rsidRPr="00BD7577">
        <w:rPr>
          <w:i/>
          <w:color w:val="000000" w:themeColor="text1"/>
        </w:rPr>
        <w:t>Aplikaci pro průzkum novodobých fondů</w:t>
      </w:r>
      <w:r w:rsidR="00975585" w:rsidRPr="00BD7577">
        <w:rPr>
          <w:color w:val="000000" w:themeColor="text1"/>
        </w:rPr>
        <w:t xml:space="preserve"> </w:t>
      </w:r>
      <w:r w:rsidR="0098631A" w:rsidRPr="00BD7577">
        <w:rPr>
          <w:color w:val="000000" w:themeColor="text1"/>
        </w:rPr>
        <w:t>bylo připraveno prostředí pro zakládání ručníh</w:t>
      </w:r>
      <w:r w:rsidR="00D25D29" w:rsidRPr="00BD7577">
        <w:rPr>
          <w:color w:val="000000" w:themeColor="text1"/>
        </w:rPr>
        <w:t>o záznamu pro zapojené knihovny (</w:t>
      </w:r>
      <w:r w:rsidR="0098631A" w:rsidRPr="00BD7577">
        <w:rPr>
          <w:color w:val="000000" w:themeColor="text1"/>
        </w:rPr>
        <w:t>ne všechny instituce využívající tento nástroj mají knihovní systém ALEPH, který je základním systémem, se kterým Aplikace komunikuje</w:t>
      </w:r>
      <w:r w:rsidR="00D25D29" w:rsidRPr="00BD7577">
        <w:rPr>
          <w:color w:val="000000" w:themeColor="text1"/>
        </w:rPr>
        <w:t>)</w:t>
      </w:r>
      <w:r w:rsidR="0098631A" w:rsidRPr="00BD7577">
        <w:rPr>
          <w:color w:val="000000" w:themeColor="text1"/>
        </w:rPr>
        <w:t xml:space="preserve">. Dále bylo rozšířeno a upraveno přebírání záznamů a plnohodnotně připojeny i nové instituce, které začaly nástroj používat (Moravskoslezská vědecká </w:t>
      </w:r>
      <w:r w:rsidR="0098631A" w:rsidRPr="00BD7577">
        <w:rPr>
          <w:color w:val="000000" w:themeColor="text1"/>
        </w:rPr>
        <w:lastRenderedPageBreak/>
        <w:t xml:space="preserve">knihovna v Ostravě, Národní archiv, Moravský zemský archiv, Severočeské muzeum v Liberci a Regionální muzeum Vysoké Mýto).  </w:t>
      </w:r>
    </w:p>
    <w:p w:rsidR="00FD4967" w:rsidRPr="00FD4967" w:rsidRDefault="00FD4967" w:rsidP="00FD496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226B0" w:rsidRPr="00DC6941" w:rsidRDefault="004F5BE6" w:rsidP="00234DA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34DA3">
        <w:rPr>
          <w:rFonts w:asciiTheme="minorHAnsi" w:hAnsiTheme="minorHAnsi" w:cstheme="minorHAnsi"/>
          <w:b/>
          <w:i/>
          <w:sz w:val="24"/>
          <w:szCs w:val="24"/>
          <w:u w:val="single"/>
        </w:rPr>
        <w:t>Přehled</w:t>
      </w:r>
      <w:r w:rsidR="00776002" w:rsidRPr="00234DA3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aktivit v rámci programu VISK 7 v roce 201</w:t>
      </w:r>
      <w:r w:rsidR="007D4263">
        <w:rPr>
          <w:rFonts w:asciiTheme="minorHAnsi" w:hAnsiTheme="minorHAnsi" w:cstheme="minorHAnsi"/>
          <w:b/>
          <w:i/>
          <w:sz w:val="24"/>
          <w:szCs w:val="24"/>
          <w:u w:val="single"/>
        </w:rPr>
        <w:t>9</w:t>
      </w:r>
      <w:r w:rsidR="00776002" w:rsidRPr="00234DA3">
        <w:rPr>
          <w:rFonts w:asciiTheme="minorHAnsi" w:hAnsiTheme="minorHAnsi" w:cstheme="minorHAnsi"/>
          <w:b/>
          <w:i/>
          <w:sz w:val="24"/>
          <w:szCs w:val="24"/>
          <w:u w:val="single"/>
        </w:rPr>
        <w:t>:</w:t>
      </w:r>
    </w:p>
    <w:p w:rsidR="00DC6941" w:rsidRDefault="00DC6941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DC6941" w:rsidRPr="00234DA3" w:rsidRDefault="007D4263" w:rsidP="007D4263">
      <w:pPr>
        <w:pStyle w:val="Odstavecseseznamem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 w:rsidRPr="007D4263">
        <w:rPr>
          <w:noProof/>
        </w:rPr>
        <w:lastRenderedPageBreak/>
        <w:drawing>
          <wp:inline distT="0" distB="0" distL="0" distR="0" wp14:anchorId="222A584E" wp14:editId="53E118E2">
            <wp:extent cx="8602744" cy="5775878"/>
            <wp:effectExtent l="381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28592" cy="579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6941" w:rsidRPr="00234DA3" w:rsidSect="00236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82E"/>
    <w:multiLevelType w:val="hybridMultilevel"/>
    <w:tmpl w:val="B7140E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C11FF8"/>
    <w:multiLevelType w:val="hybridMultilevel"/>
    <w:tmpl w:val="9B987F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F3E8B"/>
    <w:multiLevelType w:val="hybridMultilevel"/>
    <w:tmpl w:val="7CC067D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DE"/>
    <w:rsid w:val="00007E06"/>
    <w:rsid w:val="00065D54"/>
    <w:rsid w:val="00081605"/>
    <w:rsid w:val="00083136"/>
    <w:rsid w:val="000A0C54"/>
    <w:rsid w:val="000F2DA4"/>
    <w:rsid w:val="001414B7"/>
    <w:rsid w:val="001523AE"/>
    <w:rsid w:val="001645FF"/>
    <w:rsid w:val="00167E4F"/>
    <w:rsid w:val="00182196"/>
    <w:rsid w:val="001A1DBD"/>
    <w:rsid w:val="001C5225"/>
    <w:rsid w:val="001D2D6F"/>
    <w:rsid w:val="001E6338"/>
    <w:rsid w:val="001E7204"/>
    <w:rsid w:val="001F04AC"/>
    <w:rsid w:val="00204CC6"/>
    <w:rsid w:val="0020639D"/>
    <w:rsid w:val="00225FB7"/>
    <w:rsid w:val="00234DA3"/>
    <w:rsid w:val="00236D07"/>
    <w:rsid w:val="00241208"/>
    <w:rsid w:val="00243DB1"/>
    <w:rsid w:val="00280FB8"/>
    <w:rsid w:val="002966A1"/>
    <w:rsid w:val="002B751A"/>
    <w:rsid w:val="002D7272"/>
    <w:rsid w:val="003038A3"/>
    <w:rsid w:val="00305357"/>
    <w:rsid w:val="00305F57"/>
    <w:rsid w:val="00310AA6"/>
    <w:rsid w:val="00323109"/>
    <w:rsid w:val="003707CB"/>
    <w:rsid w:val="0038013B"/>
    <w:rsid w:val="00395279"/>
    <w:rsid w:val="003C3154"/>
    <w:rsid w:val="003D1FDA"/>
    <w:rsid w:val="003D4BF1"/>
    <w:rsid w:val="00401ADF"/>
    <w:rsid w:val="00405557"/>
    <w:rsid w:val="00435E64"/>
    <w:rsid w:val="00476E0E"/>
    <w:rsid w:val="004873D1"/>
    <w:rsid w:val="00497E6D"/>
    <w:rsid w:val="004A0A69"/>
    <w:rsid w:val="004A47BA"/>
    <w:rsid w:val="004D56B0"/>
    <w:rsid w:val="004E0B5D"/>
    <w:rsid w:val="004F5501"/>
    <w:rsid w:val="004F5BE6"/>
    <w:rsid w:val="00504251"/>
    <w:rsid w:val="005207F8"/>
    <w:rsid w:val="005226B0"/>
    <w:rsid w:val="00543FF5"/>
    <w:rsid w:val="005564E0"/>
    <w:rsid w:val="00556EF1"/>
    <w:rsid w:val="0059053F"/>
    <w:rsid w:val="005C6400"/>
    <w:rsid w:val="005E6789"/>
    <w:rsid w:val="00607681"/>
    <w:rsid w:val="00616819"/>
    <w:rsid w:val="00625016"/>
    <w:rsid w:val="00630B28"/>
    <w:rsid w:val="006314C0"/>
    <w:rsid w:val="006515E8"/>
    <w:rsid w:val="0066199F"/>
    <w:rsid w:val="00672304"/>
    <w:rsid w:val="006B2C9A"/>
    <w:rsid w:val="006C6B4F"/>
    <w:rsid w:val="006D68F6"/>
    <w:rsid w:val="00706F02"/>
    <w:rsid w:val="007229E5"/>
    <w:rsid w:val="00725E58"/>
    <w:rsid w:val="00733C62"/>
    <w:rsid w:val="007456E1"/>
    <w:rsid w:val="00752742"/>
    <w:rsid w:val="00754455"/>
    <w:rsid w:val="007620DE"/>
    <w:rsid w:val="00776002"/>
    <w:rsid w:val="0079131B"/>
    <w:rsid w:val="007B1266"/>
    <w:rsid w:val="007B6F6D"/>
    <w:rsid w:val="007B7A98"/>
    <w:rsid w:val="007D00BF"/>
    <w:rsid w:val="007D4263"/>
    <w:rsid w:val="00820262"/>
    <w:rsid w:val="00856610"/>
    <w:rsid w:val="008764AA"/>
    <w:rsid w:val="008835B5"/>
    <w:rsid w:val="0088683B"/>
    <w:rsid w:val="008954C4"/>
    <w:rsid w:val="008A1808"/>
    <w:rsid w:val="008C54FB"/>
    <w:rsid w:val="008D35CA"/>
    <w:rsid w:val="008D53B5"/>
    <w:rsid w:val="008F5E9B"/>
    <w:rsid w:val="00975585"/>
    <w:rsid w:val="0098631A"/>
    <w:rsid w:val="00990B52"/>
    <w:rsid w:val="009E470F"/>
    <w:rsid w:val="009F6973"/>
    <w:rsid w:val="009F7CA2"/>
    <w:rsid w:val="00A31A05"/>
    <w:rsid w:val="00A31F1E"/>
    <w:rsid w:val="00A3381E"/>
    <w:rsid w:val="00A34ED9"/>
    <w:rsid w:val="00A44A0F"/>
    <w:rsid w:val="00A55CF1"/>
    <w:rsid w:val="00A6070F"/>
    <w:rsid w:val="00A8466F"/>
    <w:rsid w:val="00A92C18"/>
    <w:rsid w:val="00A934F2"/>
    <w:rsid w:val="00AA7E26"/>
    <w:rsid w:val="00AC113E"/>
    <w:rsid w:val="00AE207C"/>
    <w:rsid w:val="00AE6157"/>
    <w:rsid w:val="00AF2A45"/>
    <w:rsid w:val="00AF3DE2"/>
    <w:rsid w:val="00AF6384"/>
    <w:rsid w:val="00B01075"/>
    <w:rsid w:val="00B013F0"/>
    <w:rsid w:val="00B131C2"/>
    <w:rsid w:val="00B17BD3"/>
    <w:rsid w:val="00B45C99"/>
    <w:rsid w:val="00B5011A"/>
    <w:rsid w:val="00B777AC"/>
    <w:rsid w:val="00BB4065"/>
    <w:rsid w:val="00BC7F9B"/>
    <w:rsid w:val="00BD4EFE"/>
    <w:rsid w:val="00BD7577"/>
    <w:rsid w:val="00BE5ABA"/>
    <w:rsid w:val="00C02D5B"/>
    <w:rsid w:val="00C1188D"/>
    <w:rsid w:val="00C361C8"/>
    <w:rsid w:val="00C460E7"/>
    <w:rsid w:val="00C80580"/>
    <w:rsid w:val="00CB1552"/>
    <w:rsid w:val="00CD37CD"/>
    <w:rsid w:val="00CE7729"/>
    <w:rsid w:val="00CF45C6"/>
    <w:rsid w:val="00D03420"/>
    <w:rsid w:val="00D16762"/>
    <w:rsid w:val="00D259B5"/>
    <w:rsid w:val="00D25D29"/>
    <w:rsid w:val="00D27F9E"/>
    <w:rsid w:val="00D47299"/>
    <w:rsid w:val="00D86EA3"/>
    <w:rsid w:val="00D958D5"/>
    <w:rsid w:val="00D97C16"/>
    <w:rsid w:val="00DC6941"/>
    <w:rsid w:val="00DD088C"/>
    <w:rsid w:val="00DD0CF8"/>
    <w:rsid w:val="00E17CBF"/>
    <w:rsid w:val="00E219EC"/>
    <w:rsid w:val="00E226EA"/>
    <w:rsid w:val="00E32811"/>
    <w:rsid w:val="00E428B7"/>
    <w:rsid w:val="00E557C9"/>
    <w:rsid w:val="00EA06D1"/>
    <w:rsid w:val="00EC796B"/>
    <w:rsid w:val="00EE7236"/>
    <w:rsid w:val="00F20658"/>
    <w:rsid w:val="00F27398"/>
    <w:rsid w:val="00F32087"/>
    <w:rsid w:val="00F36B2C"/>
    <w:rsid w:val="00F403F3"/>
    <w:rsid w:val="00F5758D"/>
    <w:rsid w:val="00FC55A0"/>
    <w:rsid w:val="00FD4967"/>
    <w:rsid w:val="00FD5D17"/>
    <w:rsid w:val="00F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A5C56"/>
  <w15:docId w15:val="{6BD40DC1-5C7D-4AA8-A372-170A91EF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E2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7620D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2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207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15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7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F9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F9B"/>
    <w:rPr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05F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36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A5A65-0120-499A-9E8D-05E90F1A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Polišenský Jiří</dc:creator>
  <cp:lastModifiedBy>Foltýn Tomáš</cp:lastModifiedBy>
  <cp:revision>2</cp:revision>
  <cp:lastPrinted>2020-02-03T16:42:00Z</cp:lastPrinted>
  <dcterms:created xsi:type="dcterms:W3CDTF">2020-02-05T08:31:00Z</dcterms:created>
  <dcterms:modified xsi:type="dcterms:W3CDTF">2020-02-05T08:31:00Z</dcterms:modified>
</cp:coreProperties>
</file>