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73419" w14:textId="77777777" w:rsidR="003D4BF1" w:rsidRPr="003D4BF1" w:rsidRDefault="00776002" w:rsidP="00E219EC">
      <w:pPr>
        <w:jc w:val="center"/>
        <w:rPr>
          <w:sz w:val="24"/>
          <w:szCs w:val="28"/>
        </w:rPr>
      </w:pPr>
      <w:r w:rsidRPr="003D4BF1">
        <w:rPr>
          <w:b/>
          <w:sz w:val="32"/>
          <w:szCs w:val="28"/>
        </w:rPr>
        <w:t>Souhrnná zpráva o realizaci projektů podpoř</w:t>
      </w:r>
      <w:r w:rsidR="003D4BF1" w:rsidRPr="003D4BF1">
        <w:rPr>
          <w:b/>
          <w:sz w:val="32"/>
          <w:szCs w:val="28"/>
        </w:rPr>
        <w:t xml:space="preserve">ených dotačním programem VISK 7 </w:t>
      </w:r>
      <w:r w:rsidR="009A0E18">
        <w:rPr>
          <w:b/>
          <w:sz w:val="32"/>
          <w:szCs w:val="28"/>
        </w:rPr>
        <w:t>v roce 2020</w:t>
      </w:r>
    </w:p>
    <w:p w14:paraId="0EE68218" w14:textId="77777777" w:rsidR="00776002" w:rsidRPr="003D4BF1" w:rsidRDefault="00776002" w:rsidP="00236D07">
      <w:pPr>
        <w:jc w:val="both"/>
        <w:rPr>
          <w:sz w:val="24"/>
          <w:szCs w:val="28"/>
        </w:rPr>
      </w:pPr>
      <w:r w:rsidRPr="003D4BF1">
        <w:rPr>
          <w:sz w:val="24"/>
          <w:szCs w:val="28"/>
        </w:rPr>
        <w:t>Zpracoval</w:t>
      </w:r>
      <w:r w:rsidR="003D4BF1">
        <w:rPr>
          <w:sz w:val="24"/>
          <w:szCs w:val="28"/>
        </w:rPr>
        <w:t xml:space="preserve"> odborný garant programu</w:t>
      </w:r>
      <w:r w:rsidRPr="003D4BF1">
        <w:rPr>
          <w:sz w:val="24"/>
          <w:szCs w:val="28"/>
        </w:rPr>
        <w:t>: Mgr. Tomáš Foltýn</w:t>
      </w:r>
    </w:p>
    <w:p w14:paraId="3C19927C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 w:rsidRPr="00B777AC">
        <w:rPr>
          <w:b/>
          <w:i/>
          <w:u w:val="single"/>
        </w:rPr>
        <w:t>Základní statistické ukazatele:</w:t>
      </w:r>
    </w:p>
    <w:p w14:paraId="3C1568A1" w14:textId="77777777" w:rsidR="00776002" w:rsidRDefault="00776002" w:rsidP="00236D07">
      <w:pPr>
        <w:pStyle w:val="Bezmezer"/>
        <w:jc w:val="both"/>
      </w:pPr>
    </w:p>
    <w:p w14:paraId="1C5BAA34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Počet podaných projektů</w:t>
      </w:r>
      <w:r w:rsidR="00204CC6">
        <w:rPr>
          <w:b/>
        </w:rPr>
        <w:t>:</w:t>
      </w:r>
      <w:r>
        <w:t xml:space="preserve"> </w:t>
      </w:r>
      <w:r w:rsidR="009A0E18">
        <w:t>17</w:t>
      </w:r>
    </w:p>
    <w:p w14:paraId="039D4BD6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Počet schválených projektů</w:t>
      </w:r>
      <w:r w:rsidR="00204CC6">
        <w:rPr>
          <w:b/>
        </w:rPr>
        <w:t>:</w:t>
      </w:r>
      <w:r>
        <w:t xml:space="preserve"> </w:t>
      </w:r>
      <w:r w:rsidR="009A0E18">
        <w:t>15</w:t>
      </w:r>
    </w:p>
    <w:p w14:paraId="4472F409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Finanční požadavky předložených projektů</w:t>
      </w:r>
      <w:r w:rsidR="00204CC6">
        <w:rPr>
          <w:b/>
        </w:rPr>
        <w:t>:</w:t>
      </w:r>
      <w:r>
        <w:t xml:space="preserve"> </w:t>
      </w:r>
      <w:r w:rsidR="009A0E18">
        <w:t>2 592 000</w:t>
      </w:r>
      <w:r>
        <w:t>,- Kč</w:t>
      </w:r>
    </w:p>
    <w:p w14:paraId="0908C5F4" w14:textId="77777777" w:rsidR="00776002" w:rsidRDefault="00776002" w:rsidP="00236D07">
      <w:pPr>
        <w:pStyle w:val="Bezmezer"/>
        <w:jc w:val="both"/>
      </w:pPr>
      <w:r w:rsidRPr="00B777AC">
        <w:rPr>
          <w:b/>
        </w:rPr>
        <w:t>Finanční prostředky schválených projektů</w:t>
      </w:r>
      <w:r w:rsidR="00204CC6">
        <w:rPr>
          <w:b/>
        </w:rPr>
        <w:t>:</w:t>
      </w:r>
      <w:r>
        <w:t xml:space="preserve"> </w:t>
      </w:r>
      <w:r w:rsidR="00280FB8">
        <w:t>2</w:t>
      </w:r>
      <w:r w:rsidR="009A0E18">
        <w:t xml:space="preserve"> 411 </w:t>
      </w:r>
      <w:r w:rsidR="002966A1">
        <w:t>000</w:t>
      </w:r>
      <w:r>
        <w:t xml:space="preserve">,- Kč </w:t>
      </w:r>
    </w:p>
    <w:p w14:paraId="309EDC76" w14:textId="77777777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Počet digitalizovaných titulů</w:t>
      </w:r>
      <w:r>
        <w:rPr>
          <w:color w:val="000000"/>
          <w:lang w:eastAsia="cs-CZ"/>
        </w:rPr>
        <w:t>: 478 titulů</w:t>
      </w:r>
    </w:p>
    <w:p w14:paraId="597C64E5" w14:textId="77777777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Celkový počet stran</w:t>
      </w:r>
      <w:r>
        <w:rPr>
          <w:color w:val="000000"/>
          <w:lang w:eastAsia="cs-CZ"/>
        </w:rPr>
        <w:t>: 257 267 stran</w:t>
      </w:r>
    </w:p>
    <w:p w14:paraId="143790B7" w14:textId="77777777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Počet ks zhotovených ochranných obalů (včetně specializovaných desek a obálek) z nekyselé lepenky</w:t>
      </w:r>
      <w:r>
        <w:rPr>
          <w:color w:val="000000"/>
          <w:lang w:eastAsia="cs-CZ"/>
        </w:rPr>
        <w:t>: 12 954 ks</w:t>
      </w:r>
    </w:p>
    <w:p w14:paraId="32B7890F" w14:textId="5225A8F1" w:rsidR="009A0E18" w:rsidRDefault="009A0E18" w:rsidP="009A0E18">
      <w:pPr>
        <w:spacing w:after="0"/>
      </w:pPr>
      <w:r>
        <w:rPr>
          <w:b/>
          <w:bCs/>
          <w:color w:val="000000"/>
          <w:lang w:eastAsia="cs-CZ"/>
        </w:rPr>
        <w:t>Počet dokumentů, které byly podrobeny průzkumu novodobých fondů</w:t>
      </w:r>
      <w:r w:rsidR="00314527">
        <w:rPr>
          <w:color w:val="000000"/>
          <w:lang w:eastAsia="cs-CZ"/>
        </w:rPr>
        <w:t>: 6 211</w:t>
      </w:r>
    </w:p>
    <w:p w14:paraId="4611D05A" w14:textId="77777777" w:rsidR="002966A1" w:rsidRDefault="002966A1" w:rsidP="00236D07">
      <w:pPr>
        <w:pStyle w:val="Bezmezer"/>
        <w:jc w:val="both"/>
      </w:pPr>
    </w:p>
    <w:p w14:paraId="3472E69C" w14:textId="77777777" w:rsidR="008954C4" w:rsidRDefault="008954C4" w:rsidP="00065D54">
      <w:pPr>
        <w:pStyle w:val="Bezmezer"/>
        <w:jc w:val="center"/>
      </w:pPr>
    </w:p>
    <w:p w14:paraId="3705C750" w14:textId="77777777" w:rsidR="00497E6D" w:rsidRDefault="00497E6D" w:rsidP="00065D54">
      <w:pPr>
        <w:pStyle w:val="Bezmezer"/>
        <w:jc w:val="center"/>
      </w:pPr>
    </w:p>
    <w:p w14:paraId="73BC1D54" w14:textId="77777777" w:rsidR="008954C4" w:rsidRDefault="009A0E18" w:rsidP="00065D54">
      <w:pPr>
        <w:pStyle w:val="Bezmezer"/>
        <w:jc w:val="center"/>
      </w:pPr>
      <w:r w:rsidRPr="009A0E18">
        <w:rPr>
          <w:noProof/>
          <w:lang w:eastAsia="cs-CZ"/>
        </w:rPr>
        <w:drawing>
          <wp:inline distT="0" distB="0" distL="0" distR="0" wp14:anchorId="71AD8127" wp14:editId="2840B18D">
            <wp:extent cx="5760720" cy="248543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8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E147B" w14:textId="77777777" w:rsidR="008954C4" w:rsidRDefault="008954C4" w:rsidP="00065D54">
      <w:pPr>
        <w:pStyle w:val="Bezmezer"/>
        <w:jc w:val="center"/>
      </w:pPr>
    </w:p>
    <w:p w14:paraId="21247AFE" w14:textId="77777777" w:rsidR="008954C4" w:rsidRDefault="008954C4" w:rsidP="00065D54">
      <w:pPr>
        <w:pStyle w:val="Bezmezer"/>
        <w:jc w:val="center"/>
      </w:pPr>
    </w:p>
    <w:p w14:paraId="0F8F209E" w14:textId="77777777" w:rsidR="00776002" w:rsidRPr="00B777AC" w:rsidRDefault="00776002" w:rsidP="00236D07">
      <w:pPr>
        <w:pStyle w:val="Bezmezer"/>
        <w:numPr>
          <w:ilvl w:val="0"/>
          <w:numId w:val="1"/>
        </w:numPr>
        <w:jc w:val="both"/>
        <w:rPr>
          <w:b/>
          <w:i/>
          <w:u w:val="single"/>
        </w:rPr>
      </w:pPr>
      <w:r>
        <w:rPr>
          <w:b/>
          <w:i/>
          <w:u w:val="single"/>
        </w:rPr>
        <w:t>Textová zpráva o realizaci projektů</w:t>
      </w:r>
      <w:r w:rsidRPr="00B777AC">
        <w:rPr>
          <w:b/>
          <w:i/>
          <w:u w:val="single"/>
        </w:rPr>
        <w:t>:</w:t>
      </w:r>
    </w:p>
    <w:p w14:paraId="00E305AC" w14:textId="77777777" w:rsidR="00065D54" w:rsidRDefault="00065D54" w:rsidP="00065D54">
      <w:pPr>
        <w:spacing w:after="0"/>
        <w:jc w:val="both"/>
      </w:pPr>
    </w:p>
    <w:p w14:paraId="205D5AC6" w14:textId="7978FBD1" w:rsidR="007B5CC4" w:rsidRPr="007B5CC4" w:rsidRDefault="00003213" w:rsidP="009A0E18">
      <w:pPr>
        <w:jc w:val="both"/>
      </w:pPr>
      <w:r>
        <w:t xml:space="preserve">Hodnotící komisi programu VISK 7 bylo pro </w:t>
      </w:r>
      <w:r w:rsidR="00815ABB">
        <w:t>rok 2020 předloženo 17 projektů</w:t>
      </w:r>
      <w:r w:rsidR="009A0E18" w:rsidRPr="007B5CC4">
        <w:t>, z nichž většina byla tradičně směřována do oblasti digitalizace.</w:t>
      </w:r>
      <w:r w:rsidR="007B5CC4" w:rsidRPr="007B5CC4">
        <w:t xml:space="preserve"> Mimo projektů zaměřených na </w:t>
      </w:r>
      <w:r>
        <w:t xml:space="preserve">tuto aktivitu </w:t>
      </w:r>
      <w:r w:rsidR="007B5CC4" w:rsidRPr="007B5CC4">
        <w:t xml:space="preserve">byly podpořeny i </w:t>
      </w:r>
      <w:r>
        <w:t>žádosti</w:t>
      </w:r>
      <w:r w:rsidRPr="007B5CC4">
        <w:t xml:space="preserve"> </w:t>
      </w:r>
      <w:r w:rsidR="007B5CC4" w:rsidRPr="007B5CC4">
        <w:t>zaměřené na systemat</w:t>
      </w:r>
      <w:r w:rsidR="007B5CC4">
        <w:t xml:space="preserve">ické průzkumy novodobých fondů </w:t>
      </w:r>
      <w:r w:rsidR="007B5CC4" w:rsidRPr="007B5CC4">
        <w:t xml:space="preserve">či výrobu ochranných obalů, tj. činnosti, které významnou měrou podporují trvalé uchování knihovních dokumentů. Projekty v rámci dotačního mechanismu VISK 7 </w:t>
      </w:r>
      <w:r w:rsidR="007B5CC4">
        <w:t>řešil</w:t>
      </w:r>
      <w:r>
        <w:t>y</w:t>
      </w:r>
      <w:r w:rsidR="007B5CC4">
        <w:t xml:space="preserve"> zejména instituce, které patří mezi tradiční žadatele o podporu, například </w:t>
      </w:r>
      <w:r w:rsidR="007B5CC4" w:rsidRPr="007B5CC4">
        <w:t>Severočeská vědecká knihovna v Ústí nad Labem</w:t>
      </w:r>
      <w:r w:rsidR="007B5CC4">
        <w:t xml:space="preserve">, </w:t>
      </w:r>
      <w:r w:rsidR="007B5CC4" w:rsidRPr="007B5CC4">
        <w:t>Muzeum Karlovy Vary</w:t>
      </w:r>
      <w:r w:rsidR="007B5CC4">
        <w:t>, Vojenský historický ústav či Moravskoslezská vědecká</w:t>
      </w:r>
      <w:r w:rsidR="007B5CC4" w:rsidRPr="007B5CC4">
        <w:t xml:space="preserve"> knihovna v</w:t>
      </w:r>
      <w:r w:rsidR="007B5CC4">
        <w:t> </w:t>
      </w:r>
      <w:r w:rsidR="007B5CC4" w:rsidRPr="007B5CC4">
        <w:t>Ostravě</w:t>
      </w:r>
      <w:r w:rsidR="007B5CC4">
        <w:t>. Pozitivně lze hodnotit i zapojení menších muzeí, resp. jejich knihoven</w:t>
      </w:r>
      <w:r w:rsidR="00314527">
        <w:t>, např. Muzea Českého ráje v Turnově.</w:t>
      </w:r>
      <w:r w:rsidR="007B5CC4">
        <w:t xml:space="preserve"> </w:t>
      </w:r>
      <w:r w:rsidR="00314527">
        <w:t>Regionální</w:t>
      </w:r>
      <w:r w:rsidR="00642AB8">
        <w:t xml:space="preserve"> muzeum ve Vysokém Mýtě </w:t>
      </w:r>
      <w:r w:rsidR="00314527">
        <w:t>svůj projekt</w:t>
      </w:r>
      <w:r w:rsidR="00642AB8">
        <w:t xml:space="preserve"> nakonec</w:t>
      </w:r>
      <w:r w:rsidR="00314527">
        <w:t xml:space="preserve"> </w:t>
      </w:r>
      <w:r w:rsidR="00D753FF">
        <w:t xml:space="preserve">nerealizovalo </w:t>
      </w:r>
      <w:r w:rsidR="00314527">
        <w:t xml:space="preserve">z technických </w:t>
      </w:r>
      <w:r w:rsidR="00D753FF">
        <w:t>a personálních důvodů</w:t>
      </w:r>
      <w:r w:rsidR="007B5CC4">
        <w:t xml:space="preserve"> </w:t>
      </w:r>
      <w:r w:rsidR="00314527">
        <w:t xml:space="preserve">a </w:t>
      </w:r>
      <w:r w:rsidR="00642AB8">
        <w:t xml:space="preserve">vrátilo </w:t>
      </w:r>
      <w:r w:rsidR="007B5CC4">
        <w:t>přidělenou dotaci v plné výši</w:t>
      </w:r>
      <w:r w:rsidR="00314527">
        <w:t>.</w:t>
      </w:r>
      <w:r w:rsidR="007B5CC4">
        <w:t xml:space="preserve"> V průběhu hodnocení projektů bylo rozhodnuto, že dva projekty nebudou podpořeny. Zamítnut byl projekt Židovského muzea v Praze, </w:t>
      </w:r>
      <w:r w:rsidR="007B5CC4" w:rsidRPr="007B5CC4">
        <w:lastRenderedPageBreak/>
        <w:t xml:space="preserve">neboť jeho cílem </w:t>
      </w:r>
      <w:r w:rsidR="006E6C04">
        <w:t>byla</w:t>
      </w:r>
      <w:r w:rsidR="007B5CC4" w:rsidRPr="007B5CC4">
        <w:t xml:space="preserve"> digitalizace dokumentů, které již byly digitalizovány prostřednictvím společnosti Google</w:t>
      </w:r>
      <w:r w:rsidR="006E6C04">
        <w:t xml:space="preserve">. Dále nebyl </w:t>
      </w:r>
      <w:r w:rsidR="006E6C04" w:rsidRPr="006E6C04">
        <w:t xml:space="preserve">podpořen projekt Národní technické knihovny, který byl připraven velice nekvalitně. Neobsahoval žádné konkrétní identifikační údaje k navrženým titulům, nedalo se přesně zjistit, co je přesným záměrem digitalizace a určit přínos projektu pro národní kulturní dědictví. Požadavky podaných žádostí do dotačního mechanismu VISK 7 dosáhly v roce 2020 částky 2 592 000,- Kč, rozděleno bylo 2 411 000,- Kč, reálně </w:t>
      </w:r>
      <w:r w:rsidR="001E2F22">
        <w:t>čerpané</w:t>
      </w:r>
      <w:r w:rsidR="006E6C04" w:rsidRPr="006E6C04">
        <w:t xml:space="preserve"> </w:t>
      </w:r>
      <w:r w:rsidR="00D753FF">
        <w:t xml:space="preserve">dotační </w:t>
      </w:r>
      <w:r w:rsidR="006E6C04" w:rsidRPr="006E6C04">
        <w:t xml:space="preserve">prostředky činily </w:t>
      </w:r>
      <w:r w:rsidR="001E2F22">
        <w:t>2 250 127</w:t>
      </w:r>
      <w:r w:rsidR="006E6C04" w:rsidRPr="006E6C04">
        <w:t xml:space="preserve">,- Kč. </w:t>
      </w:r>
      <w:r w:rsidR="00857E70">
        <w:t>Součástí zasedání hodnotící komise byla i diskuze o možných úpravách pravidel VISK 7 na následující kalendářní rok 2021.</w:t>
      </w:r>
      <w:r w:rsidR="006E6C04" w:rsidRPr="006E6C04">
        <w:t xml:space="preserve"> </w:t>
      </w:r>
      <w:r w:rsidR="00857E70">
        <w:t>Tyto</w:t>
      </w:r>
      <w:r w:rsidR="006E6C04" w:rsidRPr="006E6C04">
        <w:t xml:space="preserve"> dílčí změny </w:t>
      </w:r>
      <w:r w:rsidR="00857E70">
        <w:t>byly</w:t>
      </w:r>
      <w:r w:rsidR="006E6C04" w:rsidRPr="006E6C04">
        <w:t xml:space="preserve"> následně </w:t>
      </w:r>
      <w:r w:rsidR="00857E70" w:rsidRPr="006E6C04">
        <w:t xml:space="preserve">v průběhu září </w:t>
      </w:r>
      <w:r w:rsidR="006E6C04" w:rsidRPr="006E6C04">
        <w:t xml:space="preserve">zapracovány do </w:t>
      </w:r>
      <w:r w:rsidR="00857E70">
        <w:t>finální</w:t>
      </w:r>
      <w:r w:rsidR="00857E70" w:rsidRPr="006E6C04">
        <w:t xml:space="preserve"> </w:t>
      </w:r>
      <w:r w:rsidR="006E6C04" w:rsidRPr="006E6C04">
        <w:t xml:space="preserve">podoby zadávací dokumentace a schváleny členy hodnotící komise. </w:t>
      </w:r>
      <w:r w:rsidR="008F1E23">
        <w:t>Ú</w:t>
      </w:r>
      <w:r w:rsidR="006E6C04" w:rsidRPr="006E6C04">
        <w:t xml:space="preserve">pravy se týkaly zejména oblasti digitalizace dokumentů, </w:t>
      </w:r>
      <w:r w:rsidR="001E2F22">
        <w:t xml:space="preserve">v níž </w:t>
      </w:r>
      <w:r w:rsidR="006E6C04" w:rsidRPr="006E6C04">
        <w:t>bylo stanoveno, že pokud příjemce dotace v průběhu realizace žádá o rozšíření projektu o další tituly, je povinen tyto další dokumenty neprodleně zapsat do Registru digitalizace. Dále byl</w:t>
      </w:r>
      <w:r w:rsidR="001E2F22">
        <w:t xml:space="preserve"> </w:t>
      </w:r>
      <w:r w:rsidR="006E6C04" w:rsidRPr="006E6C04">
        <w:t xml:space="preserve">zahrnut bod, který reflektuje aktuální možnosti zpřístupnění digitalizovaných dat – ať již jde o zpřístupnění děl nedostupných na trhu, </w:t>
      </w:r>
      <w:r w:rsidR="001E2F22">
        <w:t xml:space="preserve">nebo </w:t>
      </w:r>
      <w:r w:rsidR="006E6C04" w:rsidRPr="006E6C04">
        <w:t>různé režimové přístupy vyvolané pandemií viru COVID-19. Důležité je, že při zpřístupnění</w:t>
      </w:r>
      <w:r w:rsidR="00A52A35">
        <w:t xml:space="preserve"> dokumentů</w:t>
      </w:r>
      <w:r w:rsidR="006E6C04" w:rsidRPr="006E6C04">
        <w:t xml:space="preserve"> musí být dodržena všechna pravidla zmíněných režimů zpřístupnění.</w:t>
      </w:r>
      <w:r w:rsidR="00857E70">
        <w:t xml:space="preserve"> Dílčím způsobem byl</w:t>
      </w:r>
      <w:r w:rsidR="001E2F22">
        <w:t>a</w:t>
      </w:r>
      <w:r w:rsidR="00857E70">
        <w:t xml:space="preserve"> </w:t>
      </w:r>
      <w:r w:rsidR="00815ABB">
        <w:t>aktualizován</w:t>
      </w:r>
      <w:r w:rsidR="001E2F22">
        <w:t>a</w:t>
      </w:r>
      <w:r w:rsidR="00857E70">
        <w:t xml:space="preserve"> i </w:t>
      </w:r>
      <w:proofErr w:type="spellStart"/>
      <w:r w:rsidR="00857E70">
        <w:t>technicko-administrativní</w:t>
      </w:r>
      <w:proofErr w:type="spellEnd"/>
      <w:r w:rsidR="00857E70">
        <w:t xml:space="preserve"> pravidla realizace jednotlivých projektů.</w:t>
      </w:r>
    </w:p>
    <w:p w14:paraId="3EFF5874" w14:textId="0287390D" w:rsidR="00914050" w:rsidRDefault="006E6C04" w:rsidP="009110EC">
      <w:pPr>
        <w:jc w:val="both"/>
        <w:rPr>
          <w:color w:val="000000" w:themeColor="text1"/>
        </w:rPr>
      </w:pPr>
      <w:r>
        <w:t>Samostatn</w:t>
      </w:r>
      <w:r w:rsidR="009110EC">
        <w:t>ými činnostmi</w:t>
      </w:r>
      <w:r>
        <w:t xml:space="preserve"> jsou aktivity Národní knihovny ČR</w:t>
      </w:r>
      <w:r w:rsidR="001B04C7">
        <w:t xml:space="preserve"> (NK ČR)</w:t>
      </w:r>
      <w:r>
        <w:t xml:space="preserve">, které jsou za </w:t>
      </w:r>
      <w:r w:rsidR="009110EC">
        <w:t xml:space="preserve">dodržení mandatorních podmínek dotačního mechanismu VISK 7 realizovány </w:t>
      </w:r>
      <w:r w:rsidR="003779C6">
        <w:t xml:space="preserve">formou příspěvku </w:t>
      </w:r>
      <w:r w:rsidR="009110EC">
        <w:t>do rozpočtu instituce.</w:t>
      </w:r>
      <w:r w:rsidR="003779C6">
        <w:t xml:space="preserve"> V</w:t>
      </w:r>
      <w:r w:rsidR="009110EC">
        <w:t xml:space="preserve"> projektu, realizovaném pod metodickým vedením Mgr. et Bc. Michaely </w:t>
      </w:r>
      <w:proofErr w:type="spellStart"/>
      <w:r w:rsidR="009110EC">
        <w:t>Bežové</w:t>
      </w:r>
      <w:proofErr w:type="spellEnd"/>
      <w:r w:rsidR="009110EC">
        <w:t>, bylo</w:t>
      </w:r>
      <w:r w:rsidR="003779C6">
        <w:t xml:space="preserve"> podpořeno</w:t>
      </w:r>
      <w:r w:rsidR="009110EC">
        <w:t xml:space="preserve"> hromadné odkyselení novodobých knihovních fondů, digitalizace dvou vybraných významných československých periodik a výroba ochranných obalů z lepenky pro odkyselené a digitalizované svazky. V roce 2020 bylo prostřednictvím metody </w:t>
      </w:r>
      <w:proofErr w:type="spellStart"/>
      <w:r w:rsidR="009110EC">
        <w:t>Papersave</w:t>
      </w:r>
      <w:proofErr w:type="spellEnd"/>
      <w:r w:rsidR="009110EC">
        <w:t xml:space="preserve"> </w:t>
      </w:r>
      <w:proofErr w:type="spellStart"/>
      <w:r w:rsidR="009110EC">
        <w:t>Swiss</w:t>
      </w:r>
      <w:proofErr w:type="spellEnd"/>
      <w:r w:rsidR="009110EC">
        <w:t>, se kterou má NK</w:t>
      </w:r>
      <w:r w:rsidR="001B04C7">
        <w:t xml:space="preserve"> ČR</w:t>
      </w:r>
      <w:r w:rsidR="009110EC">
        <w:t xml:space="preserve"> </w:t>
      </w:r>
      <w:r w:rsidR="001B04C7">
        <w:t xml:space="preserve">víceleté </w:t>
      </w:r>
      <w:r w:rsidR="009110EC">
        <w:t>dobré zkušenosti a zároveň se dlouhodobě věnuje výzkumu vlivů této technologie na prodloužení životnosti ohrožených svazků, odkyseleno 1 053 svazků o celkové váze 574,39 kg.</w:t>
      </w:r>
      <w:r w:rsidR="00F53AD5">
        <w:t xml:space="preserve"> Z </w:t>
      </w:r>
      <w:r w:rsidR="009110EC">
        <w:t>dokumentů uložených v</w:t>
      </w:r>
      <w:r w:rsidR="009969C5">
        <w:t> rámci Univerzálního knihovního fondu</w:t>
      </w:r>
      <w:r w:rsidR="00F53AD5">
        <w:t xml:space="preserve"> byla</w:t>
      </w:r>
      <w:r w:rsidR="009969C5">
        <w:t xml:space="preserve"> vytipována další dvě</w:t>
      </w:r>
      <w:r w:rsidR="009110EC">
        <w:t xml:space="preserve"> periodika, která mají </w:t>
      </w:r>
      <w:r w:rsidR="009969C5">
        <w:t xml:space="preserve">zásadní význam </w:t>
      </w:r>
      <w:r w:rsidR="009110EC">
        <w:t xml:space="preserve">pro </w:t>
      </w:r>
      <w:r w:rsidR="009969C5">
        <w:t xml:space="preserve">vývoj české společnosti </w:t>
      </w:r>
      <w:r w:rsidR="00914050">
        <w:t>v průběhu minulého století</w:t>
      </w:r>
      <w:r w:rsidR="009969C5">
        <w:t xml:space="preserve">, </w:t>
      </w:r>
      <w:r w:rsidR="009110EC">
        <w:t xml:space="preserve">jsou </w:t>
      </w:r>
      <w:r w:rsidR="009969C5">
        <w:t xml:space="preserve">velice </w:t>
      </w:r>
      <w:r w:rsidR="009110EC">
        <w:t>žádan</w:t>
      </w:r>
      <w:r w:rsidR="00F53AD5">
        <w:t>á</w:t>
      </w:r>
      <w:r w:rsidR="009110EC">
        <w:t xml:space="preserve"> uživateli</w:t>
      </w:r>
      <w:r w:rsidR="009969C5">
        <w:t xml:space="preserve"> Národní knihovny</w:t>
      </w:r>
      <w:r w:rsidR="001B04C7">
        <w:t xml:space="preserve"> ČR</w:t>
      </w:r>
      <w:r w:rsidR="009969C5">
        <w:t xml:space="preserve"> a zároveň </w:t>
      </w:r>
      <w:r w:rsidR="00914050">
        <w:t>je jejich fyzický stav velmi špatný</w:t>
      </w:r>
      <w:r w:rsidR="009110EC">
        <w:t xml:space="preserve">. </w:t>
      </w:r>
      <w:r w:rsidR="00914050">
        <w:t>Jedná se</w:t>
      </w:r>
      <w:r w:rsidR="009110EC">
        <w:t xml:space="preserve"> </w:t>
      </w:r>
      <w:r w:rsidR="001B04C7">
        <w:t xml:space="preserve">o </w:t>
      </w:r>
      <w:r w:rsidR="009110EC">
        <w:t>Československý sport (celostátní mutace) a Svět práce.</w:t>
      </w:r>
      <w:r w:rsidR="00914050">
        <w:t xml:space="preserve"> Tyto tituly byly vybrány pro dlouhodobou komplexní digitalizaci,</w:t>
      </w:r>
      <w:r w:rsidR="00F53AD5">
        <w:t xml:space="preserve"> která</w:t>
      </w:r>
      <w:r w:rsidR="009110EC">
        <w:t xml:space="preserve"> je naplánován</w:t>
      </w:r>
      <w:r w:rsidR="00F53AD5">
        <w:t>a</w:t>
      </w:r>
      <w:r w:rsidR="009110EC">
        <w:t xml:space="preserve"> na několik let</w:t>
      </w:r>
      <w:r w:rsidR="00914050">
        <w:t>. V roce 2020 byl</w:t>
      </w:r>
      <w:r w:rsidR="00F53AD5">
        <w:t>a</w:t>
      </w:r>
      <w:r w:rsidR="00914050">
        <w:t xml:space="preserve"> reformátován</w:t>
      </w:r>
      <w:r w:rsidR="00F53AD5">
        <w:t>a</w:t>
      </w:r>
      <w:r w:rsidR="00914050">
        <w:t xml:space="preserve"> </w:t>
      </w:r>
      <w:r w:rsidR="00D753FF">
        <w:t xml:space="preserve">vydání </w:t>
      </w:r>
      <w:r w:rsidR="00914050">
        <w:t>Československého sportu z let</w:t>
      </w:r>
      <w:r w:rsidR="009110EC">
        <w:t xml:space="preserve"> 1953-1961 a</w:t>
      </w:r>
      <w:r w:rsidR="00BD1B7B">
        <w:t xml:space="preserve"> </w:t>
      </w:r>
      <w:r w:rsidR="00914050">
        <w:t>Světa práce z let</w:t>
      </w:r>
      <w:r w:rsidR="009110EC">
        <w:t xml:space="preserve"> 1946-</w:t>
      </w:r>
      <w:r w:rsidR="00914050">
        <w:t>195</w:t>
      </w:r>
      <w:r w:rsidR="001B04C7">
        <w:t>4</w:t>
      </w:r>
      <w:r w:rsidR="009110EC">
        <w:t>. Vzhledem k</w:t>
      </w:r>
      <w:r w:rsidR="00914050">
        <w:t> velmi špatnému</w:t>
      </w:r>
      <w:r w:rsidR="009110EC">
        <w:t xml:space="preserve"> fyzickému stavu jednotlivých svazků byl</w:t>
      </w:r>
      <w:r w:rsidR="00914050">
        <w:t>y</w:t>
      </w:r>
      <w:r w:rsidR="009110EC">
        <w:t xml:space="preserve"> v rámci projektu </w:t>
      </w:r>
      <w:r w:rsidR="00914050">
        <w:t>podniknuty kroky k rozvolnění</w:t>
      </w:r>
      <w:r w:rsidR="009110EC">
        <w:t xml:space="preserve"> knižní vazb</w:t>
      </w:r>
      <w:r w:rsidR="00914050">
        <w:t>y</w:t>
      </w:r>
      <w:r w:rsidR="009110EC">
        <w:t xml:space="preserve"> a</w:t>
      </w:r>
      <w:r w:rsidR="00914050">
        <w:t xml:space="preserve"> také</w:t>
      </w:r>
      <w:r w:rsidR="009110EC">
        <w:t xml:space="preserve"> provedeny </w:t>
      </w:r>
      <w:r w:rsidR="00914050">
        <w:t xml:space="preserve">nutné </w:t>
      </w:r>
      <w:r w:rsidR="009110EC">
        <w:t>ambulantní zásahy před a po digitalizaci. Pro všechny digitalizované a část odkyselených dokumentů byly rovněž vytvořeny ochranné o</w:t>
      </w:r>
      <w:r w:rsidR="00914050">
        <w:t xml:space="preserve">baly (celkem </w:t>
      </w:r>
      <w:r w:rsidR="001B04C7">
        <w:t>254</w:t>
      </w:r>
      <w:r w:rsidR="00914050">
        <w:t xml:space="preserve"> ks). </w:t>
      </w:r>
      <w:r w:rsidR="009110EC">
        <w:t xml:space="preserve">V rámci </w:t>
      </w:r>
      <w:r w:rsidR="00F53AD5">
        <w:t xml:space="preserve">příspěvku na </w:t>
      </w:r>
      <w:proofErr w:type="gramStart"/>
      <w:r w:rsidR="00F53AD5">
        <w:t xml:space="preserve">projekt </w:t>
      </w:r>
      <w:r w:rsidR="00914050">
        <w:t xml:space="preserve"> byly</w:t>
      </w:r>
      <w:proofErr w:type="gramEnd"/>
      <w:r w:rsidR="00914050">
        <w:t xml:space="preserve"> podpořeny i </w:t>
      </w:r>
      <w:r w:rsidR="009110EC">
        <w:t xml:space="preserve">programovací </w:t>
      </w:r>
      <w:r w:rsidR="00914050">
        <w:t>práce zaměřené na další vývoj a podporu nástrojů nezbytných pro efektivní průběh projektů podporovaných v rámci VISK 7. Došlo k úpravám prezentačního</w:t>
      </w:r>
      <w:r w:rsidR="009110EC">
        <w:t xml:space="preserve"> rozhraní Registru odkyselování, dále byl změněn tiskový výstup v Aplikaci pro průzkum novodobých knihovních fondů a vyvinut automatický import z knihovního systému ALEPH pro kolonku Uložení. </w:t>
      </w:r>
      <w:r w:rsidR="00914050">
        <w:t xml:space="preserve">Uvedené </w:t>
      </w:r>
      <w:r w:rsidR="00914050" w:rsidRPr="00BD7577">
        <w:rPr>
          <w:color w:val="000000" w:themeColor="text1"/>
        </w:rPr>
        <w:t xml:space="preserve">aktivity </w:t>
      </w:r>
      <w:r w:rsidR="00D753FF">
        <w:rPr>
          <w:color w:val="000000" w:themeColor="text1"/>
        </w:rPr>
        <w:t>NK</w:t>
      </w:r>
      <w:r w:rsidR="00914050" w:rsidRPr="00BD7577">
        <w:rPr>
          <w:color w:val="000000" w:themeColor="text1"/>
        </w:rPr>
        <w:t xml:space="preserve"> ČR </w:t>
      </w:r>
      <w:r w:rsidR="00914050">
        <w:rPr>
          <w:color w:val="000000" w:themeColor="text1"/>
        </w:rPr>
        <w:t xml:space="preserve">podporují konkrétní činnosti </w:t>
      </w:r>
      <w:r w:rsidR="00914050" w:rsidRPr="00BD7577">
        <w:rPr>
          <w:color w:val="000000" w:themeColor="text1"/>
        </w:rPr>
        <w:t>v oblasti efektivní správy, ochrany a reformátování novodobých knihovních fondů, které jsou</w:t>
      </w:r>
      <w:r w:rsidR="00914050">
        <w:rPr>
          <w:color w:val="000000" w:themeColor="text1"/>
        </w:rPr>
        <w:t xml:space="preserve"> v přímé vazbě na projekty dalších institucí podporovaných v rámci mechanismu VISK 7 i na cíle koncepčních dokumentů Ministerstva kultury ČR.</w:t>
      </w:r>
    </w:p>
    <w:p w14:paraId="64F1394C" w14:textId="4BE7374A" w:rsidR="009A0E18" w:rsidRDefault="00A8244A" w:rsidP="009A0E18">
      <w:pPr>
        <w:jc w:val="both"/>
      </w:pPr>
      <w:r>
        <w:t xml:space="preserve">V roce 2020 nebylo s přihlédnutím </w:t>
      </w:r>
      <w:r w:rsidR="006839A7">
        <w:t>k</w:t>
      </w:r>
      <w:r>
        <w:t xml:space="preserve"> bezpečnost</w:t>
      </w:r>
      <w:r w:rsidR="00E04FA0">
        <w:t>n</w:t>
      </w:r>
      <w:bookmarkStart w:id="0" w:name="_GoBack"/>
      <w:bookmarkEnd w:id="0"/>
      <w:r>
        <w:t>í</w:t>
      </w:r>
      <w:r w:rsidR="006839A7">
        <w:t>m</w:t>
      </w:r>
      <w:r>
        <w:t xml:space="preserve"> pandemick</w:t>
      </w:r>
      <w:r w:rsidR="006839A7">
        <w:t>ým</w:t>
      </w:r>
      <w:r>
        <w:t xml:space="preserve"> opatření</w:t>
      </w:r>
      <w:r w:rsidR="006839A7">
        <w:t>m</w:t>
      </w:r>
      <w:r>
        <w:t xml:space="preserve"> bohužel možné zorganizovat dva </w:t>
      </w:r>
      <w:r w:rsidR="00D753FF">
        <w:t xml:space="preserve">tradiční </w:t>
      </w:r>
      <w:r>
        <w:t>semináře programu VISK 7</w:t>
      </w:r>
      <w:r w:rsidR="00E04FA0">
        <w:t xml:space="preserve"> </w:t>
      </w:r>
      <w:r>
        <w:t xml:space="preserve">v jarních a podzimních termínech v prostorách Centrálního depozitáře v Hostivaři. Všichni odborní pracovníci Národní knihovny ČR i dalších institucí </w:t>
      </w:r>
      <w:r>
        <w:lastRenderedPageBreak/>
        <w:t xml:space="preserve">uvedení v kontaktech zadávací dokumentace VISK 7 se i přes toto omezení snažili šířit potřebné informace a </w:t>
      </w:r>
      <w:proofErr w:type="spellStart"/>
      <w:r>
        <w:t>best-practices</w:t>
      </w:r>
      <w:proofErr w:type="spellEnd"/>
      <w:r>
        <w:t xml:space="preserve"> a na mnoho dotazů participujících organizací reagovali prostřednictvím telefonických a mailových konzultací, individuálních videokonferencí či prostřednictvím dalších komunikačních kanálů. Podpora programu VISK 7 tak nebyla nijak omezena. Z četných dotazů však vyplývá, že pořádání</w:t>
      </w:r>
      <w:r w:rsidR="006839A7">
        <w:t xml:space="preserve"> seminářů</w:t>
      </w:r>
      <w:r>
        <w:t xml:space="preserve"> patří mezi nedílné aktivity v oblasti VISK 7</w:t>
      </w:r>
      <w:r w:rsidR="006839A7">
        <w:t>,</w:t>
      </w:r>
      <w:r>
        <w:t xml:space="preserve"> a pokud to zdravotnická opatření umožní, bude žádoucí jejich organizaci obnovit.</w:t>
      </w:r>
    </w:p>
    <w:p w14:paraId="15300CAD" w14:textId="77777777" w:rsidR="00A8244A" w:rsidRPr="00A8244A" w:rsidRDefault="00A8244A" w:rsidP="009A0E18">
      <w:pPr>
        <w:jc w:val="both"/>
      </w:pPr>
    </w:p>
    <w:p w14:paraId="6F630A2F" w14:textId="77777777" w:rsidR="005226B0" w:rsidRPr="00DC6941" w:rsidRDefault="004F5BE6" w:rsidP="00234DA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Přehled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aktivit v rámci programu VISK 7 v roce 20</w:t>
      </w:r>
      <w:r w:rsidR="00A8244A">
        <w:rPr>
          <w:rFonts w:asciiTheme="minorHAnsi" w:hAnsiTheme="minorHAnsi" w:cstheme="minorHAnsi"/>
          <w:b/>
          <w:i/>
          <w:sz w:val="24"/>
          <w:szCs w:val="24"/>
          <w:u w:val="single"/>
        </w:rPr>
        <w:t>20</w:t>
      </w:r>
      <w:r w:rsidR="00776002" w:rsidRPr="00234DA3">
        <w:rPr>
          <w:rFonts w:asciiTheme="minorHAnsi" w:hAnsiTheme="minorHAnsi" w:cstheme="minorHAnsi"/>
          <w:b/>
          <w:i/>
          <w:sz w:val="24"/>
          <w:szCs w:val="24"/>
          <w:u w:val="single"/>
        </w:rPr>
        <w:t>:</w:t>
      </w:r>
    </w:p>
    <w:p w14:paraId="458A95E6" w14:textId="77777777" w:rsidR="00DC6941" w:rsidRDefault="00DC6941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70A576E3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6CED69B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80BC0C4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5EEEB7C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9CCA414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ABF574E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6984FC1D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2DC8C7E4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AA94A20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B8D6E5E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BCFBD3B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0B9B32F0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5BFDE4FF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3646F33D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5AEE3483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7F617F1F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5A56B9ED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4C27A811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28676E64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2302C07B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3B9EF378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5BEF12B1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7DACF0CE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6E9F0D3D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66CBC77B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32B0B04C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3F681BB1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7FB251A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8CB1B15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42DAB6CA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5BA34C22" w14:textId="77777777" w:rsidR="00A8244A" w:rsidRDefault="00A8244A" w:rsidP="00DC6941">
      <w:pPr>
        <w:pStyle w:val="Odstavecseseznamem"/>
        <w:ind w:left="360"/>
        <w:jc w:val="both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22AC8BA5" w14:textId="77777777" w:rsidR="00DC6941" w:rsidRDefault="00DC6941" w:rsidP="007D4263">
      <w:pPr>
        <w:pStyle w:val="Odstavecseseznamem"/>
        <w:ind w:left="360"/>
        <w:jc w:val="center"/>
        <w:rPr>
          <w:noProof/>
        </w:rPr>
      </w:pPr>
    </w:p>
    <w:p w14:paraId="507603DE" w14:textId="77777777" w:rsidR="00A8244A" w:rsidRDefault="00A8244A" w:rsidP="007D4263">
      <w:pPr>
        <w:pStyle w:val="Odstavecseseznamem"/>
        <w:ind w:left="360"/>
        <w:jc w:val="center"/>
        <w:rPr>
          <w:noProof/>
        </w:rPr>
      </w:pPr>
    </w:p>
    <w:p w14:paraId="5A7F4E10" w14:textId="77777777" w:rsidR="00A8244A" w:rsidRDefault="00A8244A" w:rsidP="007D4263">
      <w:pPr>
        <w:pStyle w:val="Odstavecseseznamem"/>
        <w:ind w:left="360"/>
        <w:jc w:val="center"/>
        <w:rPr>
          <w:noProof/>
        </w:rPr>
      </w:pPr>
    </w:p>
    <w:p w14:paraId="60E2A3A9" w14:textId="77777777" w:rsidR="00A8244A" w:rsidRPr="00234DA3" w:rsidRDefault="00A8244A" w:rsidP="006C5B1D">
      <w:pPr>
        <w:pStyle w:val="Odstavecseseznamem"/>
        <w:ind w:left="360"/>
        <w:rPr>
          <w:rFonts w:asciiTheme="minorHAnsi" w:hAnsiTheme="minorHAnsi" w:cstheme="minorHAnsi"/>
          <w:sz w:val="24"/>
          <w:szCs w:val="24"/>
        </w:rPr>
      </w:pPr>
      <w:r w:rsidRPr="00A8244A">
        <w:rPr>
          <w:noProof/>
        </w:rPr>
        <w:lastRenderedPageBreak/>
        <w:drawing>
          <wp:inline distT="0" distB="0" distL="0" distR="0" wp14:anchorId="54E835C7" wp14:editId="6B63FF0A">
            <wp:extent cx="8222435" cy="5870575"/>
            <wp:effectExtent l="0" t="5398" r="2223" b="2222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38500" cy="588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244A" w:rsidRPr="00234DA3" w:rsidSect="0023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82E"/>
    <w:multiLevelType w:val="hybridMultilevel"/>
    <w:tmpl w:val="B7140E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C11FF8"/>
    <w:multiLevelType w:val="hybridMultilevel"/>
    <w:tmpl w:val="9B987F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F3E8B"/>
    <w:multiLevelType w:val="hybridMultilevel"/>
    <w:tmpl w:val="7CC067D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DE"/>
    <w:rsid w:val="00003213"/>
    <w:rsid w:val="00007E06"/>
    <w:rsid w:val="00065D54"/>
    <w:rsid w:val="00081605"/>
    <w:rsid w:val="00083136"/>
    <w:rsid w:val="000A0C54"/>
    <w:rsid w:val="000F2DA4"/>
    <w:rsid w:val="001414B7"/>
    <w:rsid w:val="001523AE"/>
    <w:rsid w:val="001645FF"/>
    <w:rsid w:val="00167E4F"/>
    <w:rsid w:val="00182196"/>
    <w:rsid w:val="001A1DBD"/>
    <w:rsid w:val="001B04C7"/>
    <w:rsid w:val="001C5225"/>
    <w:rsid w:val="001D2D6F"/>
    <w:rsid w:val="001E2F22"/>
    <w:rsid w:val="001E6338"/>
    <w:rsid w:val="001E7204"/>
    <w:rsid w:val="001F04AC"/>
    <w:rsid w:val="00204CC6"/>
    <w:rsid w:val="0020639D"/>
    <w:rsid w:val="00225FB7"/>
    <w:rsid w:val="00234DA3"/>
    <w:rsid w:val="00236D07"/>
    <w:rsid w:val="00241208"/>
    <w:rsid w:val="00243DB1"/>
    <w:rsid w:val="00280FB8"/>
    <w:rsid w:val="002859DB"/>
    <w:rsid w:val="002966A1"/>
    <w:rsid w:val="002B751A"/>
    <w:rsid w:val="002D7272"/>
    <w:rsid w:val="003038A3"/>
    <w:rsid w:val="00305357"/>
    <w:rsid w:val="00305F57"/>
    <w:rsid w:val="00310AA6"/>
    <w:rsid w:val="00314527"/>
    <w:rsid w:val="00323109"/>
    <w:rsid w:val="003707CB"/>
    <w:rsid w:val="003779C6"/>
    <w:rsid w:val="0038013B"/>
    <w:rsid w:val="00395279"/>
    <w:rsid w:val="003C3154"/>
    <w:rsid w:val="003D1FDA"/>
    <w:rsid w:val="003D4BF1"/>
    <w:rsid w:val="00401ADF"/>
    <w:rsid w:val="00405557"/>
    <w:rsid w:val="00435E64"/>
    <w:rsid w:val="00476E0E"/>
    <w:rsid w:val="004873D1"/>
    <w:rsid w:val="00497E6D"/>
    <w:rsid w:val="004A0A69"/>
    <w:rsid w:val="004A47BA"/>
    <w:rsid w:val="004D56B0"/>
    <w:rsid w:val="004E0B5D"/>
    <w:rsid w:val="004F5501"/>
    <w:rsid w:val="004F5BE6"/>
    <w:rsid w:val="00504251"/>
    <w:rsid w:val="005207F8"/>
    <w:rsid w:val="005226B0"/>
    <w:rsid w:val="00543FF5"/>
    <w:rsid w:val="005564E0"/>
    <w:rsid w:val="00556EF1"/>
    <w:rsid w:val="0059053F"/>
    <w:rsid w:val="005C6400"/>
    <w:rsid w:val="005E6789"/>
    <w:rsid w:val="00607681"/>
    <w:rsid w:val="00616819"/>
    <w:rsid w:val="00625016"/>
    <w:rsid w:val="00630B28"/>
    <w:rsid w:val="006314C0"/>
    <w:rsid w:val="00642AB8"/>
    <w:rsid w:val="006515E8"/>
    <w:rsid w:val="0066199F"/>
    <w:rsid w:val="00672304"/>
    <w:rsid w:val="006839A7"/>
    <w:rsid w:val="006B2C9A"/>
    <w:rsid w:val="006C5B1D"/>
    <w:rsid w:val="006C6B4F"/>
    <w:rsid w:val="006D68F6"/>
    <w:rsid w:val="006E6C04"/>
    <w:rsid w:val="00706F02"/>
    <w:rsid w:val="007229E5"/>
    <w:rsid w:val="00725E58"/>
    <w:rsid w:val="00733C62"/>
    <w:rsid w:val="007456E1"/>
    <w:rsid w:val="00752742"/>
    <w:rsid w:val="00754455"/>
    <w:rsid w:val="007620DE"/>
    <w:rsid w:val="00776002"/>
    <w:rsid w:val="0079131B"/>
    <w:rsid w:val="007B1266"/>
    <w:rsid w:val="007B5CC4"/>
    <w:rsid w:val="007B6F6D"/>
    <w:rsid w:val="007B7A98"/>
    <w:rsid w:val="007D00BF"/>
    <w:rsid w:val="007D4263"/>
    <w:rsid w:val="00815ABB"/>
    <w:rsid w:val="00820262"/>
    <w:rsid w:val="00856610"/>
    <w:rsid w:val="00857E70"/>
    <w:rsid w:val="008764AA"/>
    <w:rsid w:val="008835B5"/>
    <w:rsid w:val="0088683B"/>
    <w:rsid w:val="008954C4"/>
    <w:rsid w:val="008A1808"/>
    <w:rsid w:val="008C54FB"/>
    <w:rsid w:val="008D35CA"/>
    <w:rsid w:val="008D53B5"/>
    <w:rsid w:val="008F1E23"/>
    <w:rsid w:val="008F5E9B"/>
    <w:rsid w:val="009110EC"/>
    <w:rsid w:val="00914050"/>
    <w:rsid w:val="00975585"/>
    <w:rsid w:val="0098631A"/>
    <w:rsid w:val="00990B52"/>
    <w:rsid w:val="009969C5"/>
    <w:rsid w:val="009A0E18"/>
    <w:rsid w:val="009E470F"/>
    <w:rsid w:val="009F6973"/>
    <w:rsid w:val="009F7CA2"/>
    <w:rsid w:val="00A31A05"/>
    <w:rsid w:val="00A31F1E"/>
    <w:rsid w:val="00A3381E"/>
    <w:rsid w:val="00A34ED9"/>
    <w:rsid w:val="00A44A0F"/>
    <w:rsid w:val="00A52A35"/>
    <w:rsid w:val="00A55CF1"/>
    <w:rsid w:val="00A6070F"/>
    <w:rsid w:val="00A8244A"/>
    <w:rsid w:val="00A8466F"/>
    <w:rsid w:val="00A92C18"/>
    <w:rsid w:val="00A934F2"/>
    <w:rsid w:val="00AA7E26"/>
    <w:rsid w:val="00AC113E"/>
    <w:rsid w:val="00AE207C"/>
    <w:rsid w:val="00AE6157"/>
    <w:rsid w:val="00AF2A45"/>
    <w:rsid w:val="00AF3DE2"/>
    <w:rsid w:val="00AF6384"/>
    <w:rsid w:val="00B01075"/>
    <w:rsid w:val="00B013F0"/>
    <w:rsid w:val="00B131C2"/>
    <w:rsid w:val="00B17BD3"/>
    <w:rsid w:val="00B45C99"/>
    <w:rsid w:val="00B5011A"/>
    <w:rsid w:val="00B777AC"/>
    <w:rsid w:val="00BB4065"/>
    <w:rsid w:val="00BC7F9B"/>
    <w:rsid w:val="00BD1B7B"/>
    <w:rsid w:val="00BD4EFE"/>
    <w:rsid w:val="00BD7577"/>
    <w:rsid w:val="00BE5ABA"/>
    <w:rsid w:val="00C02D5B"/>
    <w:rsid w:val="00C1188D"/>
    <w:rsid w:val="00C361C8"/>
    <w:rsid w:val="00C460E7"/>
    <w:rsid w:val="00C80580"/>
    <w:rsid w:val="00CB1552"/>
    <w:rsid w:val="00CD37CD"/>
    <w:rsid w:val="00CE7729"/>
    <w:rsid w:val="00CF45C6"/>
    <w:rsid w:val="00D03420"/>
    <w:rsid w:val="00D16762"/>
    <w:rsid w:val="00D259B5"/>
    <w:rsid w:val="00D25D29"/>
    <w:rsid w:val="00D27F9E"/>
    <w:rsid w:val="00D47299"/>
    <w:rsid w:val="00D66115"/>
    <w:rsid w:val="00D753FF"/>
    <w:rsid w:val="00D86EA3"/>
    <w:rsid w:val="00D958D5"/>
    <w:rsid w:val="00D97C16"/>
    <w:rsid w:val="00DC6941"/>
    <w:rsid w:val="00DD088C"/>
    <w:rsid w:val="00DD0CF8"/>
    <w:rsid w:val="00E04FA0"/>
    <w:rsid w:val="00E17CBF"/>
    <w:rsid w:val="00E219EC"/>
    <w:rsid w:val="00E226EA"/>
    <w:rsid w:val="00E32811"/>
    <w:rsid w:val="00E428B7"/>
    <w:rsid w:val="00E557C9"/>
    <w:rsid w:val="00EA06D1"/>
    <w:rsid w:val="00EC796B"/>
    <w:rsid w:val="00EE7236"/>
    <w:rsid w:val="00F20658"/>
    <w:rsid w:val="00F27398"/>
    <w:rsid w:val="00F32087"/>
    <w:rsid w:val="00F36B2C"/>
    <w:rsid w:val="00F403F3"/>
    <w:rsid w:val="00F53AD5"/>
    <w:rsid w:val="00F5758D"/>
    <w:rsid w:val="00FC55A0"/>
    <w:rsid w:val="00FD4967"/>
    <w:rsid w:val="00FD5D17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D8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E2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7620D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520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207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155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7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F9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F9B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05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36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BFFA-437A-41E5-B967-AE999DC1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Polišenský Jiří</dc:creator>
  <cp:lastModifiedBy>Miturová Petra</cp:lastModifiedBy>
  <cp:revision>3</cp:revision>
  <cp:lastPrinted>2021-02-02T14:07:00Z</cp:lastPrinted>
  <dcterms:created xsi:type="dcterms:W3CDTF">2021-02-02T14:05:00Z</dcterms:created>
  <dcterms:modified xsi:type="dcterms:W3CDTF">2021-02-02T14:12:00Z</dcterms:modified>
</cp:coreProperties>
</file>