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09" w:rsidRDefault="00F63309">
      <w:pPr>
        <w:pStyle w:val="Nzev"/>
      </w:pPr>
      <w:r>
        <w:t>ZÁPIS z jednání komise</w:t>
      </w:r>
    </w:p>
    <w:p w:rsidR="00F63309" w:rsidRDefault="00F63309">
      <w:pPr>
        <w:jc w:val="center"/>
        <w:rPr>
          <w:bCs/>
          <w:sz w:val="32"/>
        </w:rPr>
      </w:pPr>
      <w:r>
        <w:rPr>
          <w:bCs/>
          <w:sz w:val="32"/>
        </w:rPr>
        <w:t>Programu Veřejné informační služby knihoven (VISK) 7</w:t>
      </w:r>
    </w:p>
    <w:p w:rsidR="00F63309" w:rsidRDefault="0079121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konaného dne </w:t>
      </w:r>
      <w:r w:rsidR="000543D2">
        <w:rPr>
          <w:bCs/>
          <w:sz w:val="32"/>
          <w:szCs w:val="32"/>
        </w:rPr>
        <w:t>9</w:t>
      </w:r>
      <w:r w:rsidR="00E82B87">
        <w:rPr>
          <w:bCs/>
          <w:sz w:val="32"/>
          <w:szCs w:val="32"/>
        </w:rPr>
        <w:t>. 2. 2021</w:t>
      </w:r>
      <w:bookmarkStart w:id="0" w:name="_GoBack"/>
      <w:bookmarkEnd w:id="0"/>
    </w:p>
    <w:p w:rsidR="00F63309" w:rsidRDefault="00F63309">
      <w:pPr>
        <w:jc w:val="center"/>
        <w:rPr>
          <w:b/>
          <w:sz w:val="28"/>
        </w:rPr>
      </w:pPr>
    </w:p>
    <w:p w:rsidR="00E57349" w:rsidRDefault="00F63309" w:rsidP="001E1DE3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E57349">
        <w:rPr>
          <w:sz w:val="24"/>
        </w:rPr>
        <w:t xml:space="preserve"> </w:t>
      </w:r>
      <w:r w:rsidR="00105D7E">
        <w:rPr>
          <w:sz w:val="24"/>
        </w:rPr>
        <w:t xml:space="preserve">Mgr. Jan </w:t>
      </w:r>
      <w:proofErr w:type="spellStart"/>
      <w:r w:rsidR="00105D7E">
        <w:rPr>
          <w:sz w:val="24"/>
        </w:rPr>
        <w:t>Doboš</w:t>
      </w:r>
      <w:proofErr w:type="spellEnd"/>
      <w:r w:rsidR="00105D7E">
        <w:rPr>
          <w:sz w:val="24"/>
        </w:rPr>
        <w:t xml:space="preserve"> (ÚZEI),</w:t>
      </w:r>
      <w:r w:rsidR="000543D2">
        <w:rPr>
          <w:sz w:val="24"/>
        </w:rPr>
        <w:t xml:space="preserve"> Mgr. Aleš Drahotušský (MSVK Ostrava),</w:t>
      </w:r>
      <w:r w:rsidR="00105D7E">
        <w:rPr>
          <w:sz w:val="24"/>
        </w:rPr>
        <w:t xml:space="preserve"> </w:t>
      </w:r>
      <w:r w:rsidR="008323CB">
        <w:rPr>
          <w:sz w:val="24"/>
        </w:rPr>
        <w:t>Mgr. Tomáš Foltýn (N</w:t>
      </w:r>
      <w:r w:rsidR="0002670A">
        <w:rPr>
          <w:sz w:val="24"/>
        </w:rPr>
        <w:t>K ČR)</w:t>
      </w:r>
      <w:r w:rsidR="00791215">
        <w:rPr>
          <w:sz w:val="24"/>
        </w:rPr>
        <w:t>,</w:t>
      </w:r>
      <w:r w:rsidR="000543D2">
        <w:rPr>
          <w:sz w:val="24"/>
        </w:rPr>
        <w:t xml:space="preserve"> </w:t>
      </w:r>
      <w:r w:rsidR="001E1DE3">
        <w:rPr>
          <w:sz w:val="24"/>
        </w:rPr>
        <w:t xml:space="preserve">PhDr. Iva Horová (NTK), Jan </w:t>
      </w:r>
      <w:proofErr w:type="spellStart"/>
      <w:r w:rsidR="001E1DE3">
        <w:rPr>
          <w:sz w:val="24"/>
        </w:rPr>
        <w:t>Houserek</w:t>
      </w:r>
      <w:proofErr w:type="spellEnd"/>
      <w:r w:rsidR="001E1DE3">
        <w:rPr>
          <w:sz w:val="24"/>
        </w:rPr>
        <w:t xml:space="preserve"> (V</w:t>
      </w:r>
      <w:r w:rsidR="002E714D">
        <w:rPr>
          <w:sz w:val="24"/>
        </w:rPr>
        <w:t>K</w:t>
      </w:r>
      <w:r w:rsidR="001E1DE3">
        <w:rPr>
          <w:sz w:val="24"/>
        </w:rPr>
        <w:t xml:space="preserve"> Olomouc),</w:t>
      </w:r>
      <w:r w:rsidR="000543D2">
        <w:rPr>
          <w:sz w:val="24"/>
        </w:rPr>
        <w:t xml:space="preserve"> Mgr. Zdeněk Hruška (MZK Brno),</w:t>
      </w:r>
      <w:r w:rsidR="008420A6">
        <w:rPr>
          <w:sz w:val="24"/>
        </w:rPr>
        <w:t xml:space="preserve"> </w:t>
      </w:r>
      <w:proofErr w:type="spellStart"/>
      <w:r w:rsidR="00105D7E">
        <w:rPr>
          <w:sz w:val="24"/>
        </w:rPr>
        <w:t>MgA</w:t>
      </w:r>
      <w:proofErr w:type="spellEnd"/>
      <w:r w:rsidR="00105D7E">
        <w:rPr>
          <w:sz w:val="24"/>
        </w:rPr>
        <w:t xml:space="preserve">. Karel Křenek (Knihovna NM), </w:t>
      </w:r>
      <w:r w:rsidR="001E1DE3">
        <w:rPr>
          <w:sz w:val="24"/>
        </w:rPr>
        <w:t xml:space="preserve">PhDr. Jana </w:t>
      </w:r>
      <w:proofErr w:type="spellStart"/>
      <w:r w:rsidR="001E1DE3">
        <w:rPr>
          <w:sz w:val="24"/>
        </w:rPr>
        <w:t>Maroszová</w:t>
      </w:r>
      <w:proofErr w:type="spellEnd"/>
      <w:r w:rsidR="001E1DE3">
        <w:rPr>
          <w:sz w:val="24"/>
        </w:rPr>
        <w:t>, Ph.D. (VŠE Praha)</w:t>
      </w:r>
      <w:r w:rsidR="00791215">
        <w:rPr>
          <w:sz w:val="24"/>
        </w:rPr>
        <w:t>,</w:t>
      </w:r>
      <w:r w:rsidR="00BD15E3">
        <w:rPr>
          <w:sz w:val="24"/>
        </w:rPr>
        <w:t xml:space="preserve"> Mgr. Petra </w:t>
      </w:r>
      <w:proofErr w:type="spellStart"/>
      <w:r w:rsidR="00BD15E3">
        <w:rPr>
          <w:sz w:val="24"/>
        </w:rPr>
        <w:t>Miturová</w:t>
      </w:r>
      <w:proofErr w:type="spellEnd"/>
      <w:r w:rsidR="00BD15E3">
        <w:rPr>
          <w:sz w:val="24"/>
        </w:rPr>
        <w:t xml:space="preserve"> (MK)</w:t>
      </w:r>
      <w:r w:rsidR="000543D2">
        <w:rPr>
          <w:sz w:val="24"/>
        </w:rPr>
        <w:t>, Mgr. Eva Uzlová (Knihovna Národního archivu)</w:t>
      </w:r>
      <w:r w:rsidR="001E1DE3">
        <w:rPr>
          <w:sz w:val="24"/>
        </w:rPr>
        <w:t>.</w:t>
      </w:r>
    </w:p>
    <w:p w:rsidR="000543D2" w:rsidRPr="001E1DE3" w:rsidRDefault="000543D2" w:rsidP="001E1DE3">
      <w:pPr>
        <w:jc w:val="both"/>
        <w:rPr>
          <w:sz w:val="24"/>
        </w:rPr>
      </w:pPr>
      <w:r w:rsidRPr="000543D2">
        <w:rPr>
          <w:b/>
          <w:sz w:val="24"/>
        </w:rPr>
        <w:t>Omluvena:</w:t>
      </w:r>
      <w:r w:rsidR="006156F7">
        <w:rPr>
          <w:sz w:val="24"/>
        </w:rPr>
        <w:t xml:space="preserve"> Dana Novotná</w:t>
      </w:r>
      <w:r>
        <w:rPr>
          <w:sz w:val="24"/>
        </w:rPr>
        <w:t xml:space="preserve"> (NK ČR)</w:t>
      </w:r>
    </w:p>
    <w:p w:rsidR="00E57349" w:rsidRDefault="00E57349" w:rsidP="001E1DE3">
      <w:pPr>
        <w:pBdr>
          <w:bottom w:val="single" w:sz="12" w:space="1" w:color="auto"/>
        </w:pBdr>
        <w:jc w:val="both"/>
        <w:rPr>
          <w:sz w:val="24"/>
        </w:rPr>
      </w:pPr>
    </w:p>
    <w:p w:rsidR="00F63309" w:rsidRDefault="00F63309">
      <w:pPr>
        <w:jc w:val="both"/>
        <w:rPr>
          <w:sz w:val="24"/>
        </w:rPr>
      </w:pPr>
    </w:p>
    <w:p w:rsidR="00F63309" w:rsidRDefault="0002670A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6E69CA">
        <w:rPr>
          <w:b/>
          <w:sz w:val="24"/>
        </w:rPr>
        <w:t xml:space="preserve"> a volba předsednictva:</w:t>
      </w:r>
    </w:p>
    <w:p w:rsidR="002F12DD" w:rsidRPr="002F12DD" w:rsidRDefault="002F12DD" w:rsidP="002F12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nouzovému stavu a vládním opatřením souvisejícím s pandemií </w:t>
      </w:r>
      <w:r>
        <w:rPr>
          <w:sz w:val="24"/>
        </w:rPr>
        <w:t>COVID-19</w:t>
      </w:r>
      <w:r>
        <w:rPr>
          <w:sz w:val="24"/>
          <w:szCs w:val="24"/>
        </w:rPr>
        <w:t xml:space="preserve"> jednání proběhlo online na platformě Zoom. Jednání zahájila </w:t>
      </w:r>
      <w:r>
        <w:rPr>
          <w:sz w:val="24"/>
        </w:rPr>
        <w:t xml:space="preserve">Mgr. </w:t>
      </w:r>
      <w:proofErr w:type="spellStart"/>
      <w:r>
        <w:rPr>
          <w:sz w:val="24"/>
        </w:rPr>
        <w:t>Miturová</w:t>
      </w:r>
      <w:proofErr w:type="spellEnd"/>
      <w:r>
        <w:rPr>
          <w:sz w:val="24"/>
        </w:rPr>
        <w:t xml:space="preserve"> (tajemnice)</w:t>
      </w:r>
      <w:r>
        <w:rPr>
          <w:sz w:val="24"/>
          <w:szCs w:val="24"/>
        </w:rPr>
        <w:t xml:space="preserve">. Novými členy komise od r. 2021 jsou Mgr. Drahotušský, Mgr. Hruška a Mgr. Uzlová. </w:t>
      </w:r>
      <w:r>
        <w:rPr>
          <w:sz w:val="24"/>
        </w:rPr>
        <w:t xml:space="preserve">Předsedou byl zvolen Mgr. </w:t>
      </w:r>
      <w:proofErr w:type="spellStart"/>
      <w:r>
        <w:rPr>
          <w:sz w:val="24"/>
        </w:rPr>
        <w:t>Doboš</w:t>
      </w:r>
      <w:proofErr w:type="spellEnd"/>
      <w:r>
        <w:rPr>
          <w:sz w:val="24"/>
        </w:rPr>
        <w:t xml:space="preserve">, místopředsedou </w:t>
      </w:r>
      <w:proofErr w:type="spellStart"/>
      <w:r>
        <w:rPr>
          <w:sz w:val="24"/>
        </w:rPr>
        <w:t>MgA</w:t>
      </w:r>
      <w:proofErr w:type="spellEnd"/>
      <w:r>
        <w:rPr>
          <w:sz w:val="24"/>
        </w:rPr>
        <w:t>. Křenek. Jednání dále vedl předseda komise s výjimkou projektu č. 6 (ÚZEI), kdy se vedení ujal místopředseda.</w:t>
      </w:r>
    </w:p>
    <w:p w:rsidR="00242454" w:rsidRDefault="00242454">
      <w:pPr>
        <w:jc w:val="both"/>
        <w:rPr>
          <w:bCs/>
          <w:sz w:val="24"/>
        </w:rPr>
      </w:pPr>
    </w:p>
    <w:p w:rsidR="00EE61CB" w:rsidRPr="00AC6ADC" w:rsidRDefault="00036574" w:rsidP="00EE61CB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EE61CB" w:rsidRPr="00AC6ADC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7 a"/>
        </w:smartTagPr>
        <w:r w:rsidR="00EE61CB" w:rsidRPr="00AC6ADC">
          <w:rPr>
            <w:b/>
            <w:sz w:val="24"/>
          </w:rPr>
          <w:t>7 a</w:t>
        </w:r>
      </w:smartTag>
      <w:r w:rsidR="002A3463" w:rsidRPr="00AC6ADC">
        <w:rPr>
          <w:b/>
          <w:sz w:val="24"/>
        </w:rPr>
        <w:t xml:space="preserve"> jiné</w:t>
      </w:r>
      <w:r w:rsidR="00EE61CB" w:rsidRPr="00AC6ADC">
        <w:rPr>
          <w:b/>
          <w:sz w:val="24"/>
        </w:rPr>
        <w:t>:</w:t>
      </w:r>
    </w:p>
    <w:p w:rsidR="007F56A1" w:rsidRDefault="000F0557" w:rsidP="00EE61CB">
      <w:pPr>
        <w:jc w:val="both"/>
        <w:rPr>
          <w:sz w:val="24"/>
          <w:szCs w:val="24"/>
        </w:rPr>
      </w:pPr>
      <w:r w:rsidRPr="00B26CBD">
        <w:rPr>
          <w:sz w:val="24"/>
          <w:szCs w:val="24"/>
        </w:rPr>
        <w:t xml:space="preserve">Odborný garant Mgr. </w:t>
      </w:r>
      <w:r w:rsidR="00995C76" w:rsidRPr="00B26CBD">
        <w:rPr>
          <w:sz w:val="24"/>
          <w:szCs w:val="24"/>
        </w:rPr>
        <w:t xml:space="preserve">Tomáš </w:t>
      </w:r>
      <w:r w:rsidRPr="00B26CBD">
        <w:rPr>
          <w:sz w:val="24"/>
          <w:szCs w:val="24"/>
        </w:rPr>
        <w:t>Foltýn</w:t>
      </w:r>
      <w:r w:rsidR="00EE61CB" w:rsidRPr="00B26CBD">
        <w:rPr>
          <w:sz w:val="24"/>
          <w:szCs w:val="24"/>
        </w:rPr>
        <w:t xml:space="preserve"> zpracoval souhrnnou zprávu o naplňování cílů podprogramu VISK 7 v roce </w:t>
      </w:r>
      <w:r w:rsidR="002F12DD">
        <w:rPr>
          <w:sz w:val="24"/>
          <w:szCs w:val="24"/>
        </w:rPr>
        <w:t>2020</w:t>
      </w:r>
      <w:r w:rsidR="00AC6ADC" w:rsidRPr="00B26CBD">
        <w:rPr>
          <w:sz w:val="24"/>
          <w:szCs w:val="24"/>
        </w:rPr>
        <w:t xml:space="preserve"> (</w:t>
      </w:r>
      <w:hyperlink r:id="rId7" w:history="1">
        <w:r w:rsidR="0046544E" w:rsidRPr="00B26CBD">
          <w:rPr>
            <w:rStyle w:val="Hypertextovodkaz"/>
            <w:sz w:val="24"/>
            <w:szCs w:val="24"/>
          </w:rPr>
          <w:t>http://visk.nkp.cz/visk-7</w:t>
        </w:r>
      </w:hyperlink>
      <w:r w:rsidR="00AC6ADC" w:rsidRPr="00B26CBD">
        <w:rPr>
          <w:color w:val="000000"/>
          <w:sz w:val="24"/>
          <w:szCs w:val="24"/>
        </w:rPr>
        <w:t>).</w:t>
      </w:r>
      <w:r w:rsidR="006E61E4" w:rsidRPr="00B26CBD">
        <w:rPr>
          <w:color w:val="000000"/>
          <w:sz w:val="24"/>
          <w:szCs w:val="24"/>
        </w:rPr>
        <w:t xml:space="preserve"> </w:t>
      </w:r>
      <w:r w:rsidR="006E61E4" w:rsidRPr="00C93796">
        <w:rPr>
          <w:sz w:val="24"/>
          <w:szCs w:val="24"/>
        </w:rPr>
        <w:t>D</w:t>
      </w:r>
      <w:r w:rsidR="0019584C" w:rsidRPr="00C93796">
        <w:rPr>
          <w:sz w:val="24"/>
          <w:szCs w:val="24"/>
        </w:rPr>
        <w:t xml:space="preserve">otace </w:t>
      </w:r>
      <w:r w:rsidR="006E61E4" w:rsidRPr="00C93796">
        <w:rPr>
          <w:sz w:val="24"/>
          <w:szCs w:val="24"/>
        </w:rPr>
        <w:t>byly poskytnuty</w:t>
      </w:r>
      <w:r w:rsidR="00E17B9E" w:rsidRPr="00C93796">
        <w:rPr>
          <w:sz w:val="24"/>
          <w:szCs w:val="24"/>
        </w:rPr>
        <w:t xml:space="preserve"> především</w:t>
      </w:r>
      <w:r w:rsidR="0019584C" w:rsidRPr="00C93796">
        <w:rPr>
          <w:sz w:val="24"/>
          <w:szCs w:val="24"/>
        </w:rPr>
        <w:t xml:space="preserve"> </w:t>
      </w:r>
      <w:r w:rsidR="006E61E4" w:rsidRPr="00C93796">
        <w:rPr>
          <w:sz w:val="24"/>
          <w:szCs w:val="24"/>
        </w:rPr>
        <w:t>na ochranné re</w:t>
      </w:r>
      <w:r w:rsidR="001E47D5" w:rsidRPr="00C93796">
        <w:rPr>
          <w:sz w:val="24"/>
          <w:szCs w:val="24"/>
        </w:rPr>
        <w:t xml:space="preserve">formátování </w:t>
      </w:r>
      <w:r w:rsidR="00B26CBD" w:rsidRPr="00C93796">
        <w:rPr>
          <w:sz w:val="24"/>
          <w:szCs w:val="24"/>
        </w:rPr>
        <w:t>(</w:t>
      </w:r>
      <w:r w:rsidR="001E47D5" w:rsidRPr="00C93796">
        <w:rPr>
          <w:sz w:val="24"/>
          <w:szCs w:val="24"/>
        </w:rPr>
        <w:t>digitalizováno</w:t>
      </w:r>
      <w:r w:rsidR="00C93796" w:rsidRPr="00C93796">
        <w:rPr>
          <w:sz w:val="24"/>
          <w:szCs w:val="24"/>
        </w:rPr>
        <w:t xml:space="preserve"> 257</w:t>
      </w:r>
      <w:r w:rsidR="006E03AD" w:rsidRPr="00C93796">
        <w:rPr>
          <w:sz w:val="24"/>
          <w:szCs w:val="24"/>
        </w:rPr>
        <w:t>.</w:t>
      </w:r>
      <w:r w:rsidR="00C93796" w:rsidRPr="00C93796">
        <w:rPr>
          <w:sz w:val="24"/>
          <w:szCs w:val="24"/>
        </w:rPr>
        <w:t>267</w:t>
      </w:r>
      <w:r w:rsidR="006E61E4" w:rsidRPr="00C93796">
        <w:rPr>
          <w:sz w:val="24"/>
          <w:szCs w:val="24"/>
        </w:rPr>
        <w:t xml:space="preserve"> stran</w:t>
      </w:r>
      <w:r w:rsidR="00C93796" w:rsidRPr="00C93796">
        <w:rPr>
          <w:sz w:val="24"/>
          <w:szCs w:val="24"/>
        </w:rPr>
        <w:t xml:space="preserve"> </w:t>
      </w:r>
      <w:r w:rsidR="009B07EC" w:rsidRPr="00C93796">
        <w:rPr>
          <w:sz w:val="24"/>
          <w:szCs w:val="24"/>
        </w:rPr>
        <w:t>dokumentů</w:t>
      </w:r>
      <w:r w:rsidR="006E61E4" w:rsidRPr="00C93796">
        <w:rPr>
          <w:sz w:val="24"/>
          <w:szCs w:val="24"/>
        </w:rPr>
        <w:t>),</w:t>
      </w:r>
      <w:r w:rsidR="00E17B9E" w:rsidRPr="00C93796">
        <w:rPr>
          <w:sz w:val="24"/>
          <w:szCs w:val="24"/>
        </w:rPr>
        <w:t xml:space="preserve"> </w:t>
      </w:r>
      <w:r w:rsidR="00B26CBD" w:rsidRPr="00C93796">
        <w:rPr>
          <w:sz w:val="24"/>
          <w:szCs w:val="24"/>
        </w:rPr>
        <w:t xml:space="preserve">na </w:t>
      </w:r>
      <w:r w:rsidR="007F56A1" w:rsidRPr="00C93796">
        <w:rPr>
          <w:sz w:val="24"/>
          <w:szCs w:val="24"/>
        </w:rPr>
        <w:t>zhotovení ochranných obalů z</w:t>
      </w:r>
      <w:r w:rsidR="00345A50" w:rsidRPr="00C93796">
        <w:rPr>
          <w:sz w:val="24"/>
          <w:szCs w:val="24"/>
        </w:rPr>
        <w:t> neky</w:t>
      </w:r>
      <w:r w:rsidR="000E64E3" w:rsidRPr="00C93796">
        <w:rPr>
          <w:sz w:val="24"/>
          <w:szCs w:val="24"/>
        </w:rPr>
        <w:t>selé lepenky (</w:t>
      </w:r>
      <w:r w:rsidR="001C6EA8">
        <w:rPr>
          <w:sz w:val="24"/>
          <w:szCs w:val="24"/>
        </w:rPr>
        <w:t>12.</w:t>
      </w:r>
      <w:r w:rsidR="00C93796" w:rsidRPr="00C93796">
        <w:rPr>
          <w:sz w:val="24"/>
          <w:szCs w:val="24"/>
        </w:rPr>
        <w:t>954</w:t>
      </w:r>
      <w:r w:rsidR="00C93796">
        <w:rPr>
          <w:sz w:val="24"/>
          <w:szCs w:val="24"/>
        </w:rPr>
        <w:t xml:space="preserve"> ks, vč. specializovaných desek a obálek</w:t>
      </w:r>
      <w:r w:rsidR="007F56A1" w:rsidRPr="00C93796">
        <w:rPr>
          <w:sz w:val="24"/>
          <w:szCs w:val="24"/>
        </w:rPr>
        <w:t xml:space="preserve">), </w:t>
      </w:r>
      <w:r w:rsidR="00B754E5" w:rsidRPr="00C93796">
        <w:rPr>
          <w:sz w:val="24"/>
          <w:szCs w:val="24"/>
        </w:rPr>
        <w:t>konzervátorské</w:t>
      </w:r>
      <w:r w:rsidR="007F56A1" w:rsidRPr="00C93796">
        <w:rPr>
          <w:sz w:val="24"/>
          <w:szCs w:val="24"/>
        </w:rPr>
        <w:t xml:space="preserve"> a rest</w:t>
      </w:r>
      <w:r w:rsidR="00B754E5" w:rsidRPr="00C93796">
        <w:rPr>
          <w:sz w:val="24"/>
          <w:szCs w:val="24"/>
        </w:rPr>
        <w:t>aurátorské ošetření (</w:t>
      </w:r>
      <w:r w:rsidR="001C6EA8">
        <w:rPr>
          <w:sz w:val="24"/>
          <w:szCs w:val="24"/>
        </w:rPr>
        <w:t>projekt Vědecké knihovny v Olomouci</w:t>
      </w:r>
      <w:r w:rsidR="00B754E5" w:rsidRPr="00C93796">
        <w:rPr>
          <w:sz w:val="24"/>
          <w:szCs w:val="24"/>
        </w:rPr>
        <w:t>)</w:t>
      </w:r>
      <w:r w:rsidR="001C6EA8">
        <w:rPr>
          <w:sz w:val="24"/>
          <w:szCs w:val="24"/>
        </w:rPr>
        <w:t>, průzkum novodobých fondů (6.</w:t>
      </w:r>
      <w:r w:rsidR="00C93796">
        <w:rPr>
          <w:sz w:val="24"/>
          <w:szCs w:val="24"/>
        </w:rPr>
        <w:t>211</w:t>
      </w:r>
      <w:r w:rsidR="00EE5C63" w:rsidRPr="00C93796">
        <w:rPr>
          <w:sz w:val="24"/>
          <w:szCs w:val="24"/>
        </w:rPr>
        <w:t xml:space="preserve"> svazků)</w:t>
      </w:r>
      <w:r w:rsidR="001C6EA8">
        <w:rPr>
          <w:sz w:val="24"/>
          <w:szCs w:val="24"/>
        </w:rPr>
        <w:t xml:space="preserve">. </w:t>
      </w:r>
      <w:r w:rsidR="007062E7" w:rsidRPr="00C93796">
        <w:rPr>
          <w:sz w:val="24"/>
          <w:szCs w:val="24"/>
        </w:rPr>
        <w:t>V </w:t>
      </w:r>
      <w:r w:rsidR="00235B68" w:rsidRPr="00C93796">
        <w:rPr>
          <w:sz w:val="24"/>
          <w:szCs w:val="24"/>
        </w:rPr>
        <w:t xml:space="preserve">údajích </w:t>
      </w:r>
      <w:r w:rsidR="00235B68" w:rsidRPr="00C93796">
        <w:rPr>
          <w:sz w:val="24"/>
        </w:rPr>
        <w:t>nejsou zahrnuty</w:t>
      </w:r>
      <w:r w:rsidR="00C93796">
        <w:rPr>
          <w:sz w:val="24"/>
        </w:rPr>
        <w:t xml:space="preserve"> příspěvkové organizace MK, které</w:t>
      </w:r>
      <w:r w:rsidR="00235B68" w:rsidRPr="00C93796">
        <w:rPr>
          <w:sz w:val="24"/>
        </w:rPr>
        <w:t xml:space="preserve"> získávají prostředky </w:t>
      </w:r>
      <w:r w:rsidR="00C93796">
        <w:rPr>
          <w:sz w:val="24"/>
        </w:rPr>
        <w:t>na projekty VISK 7 v rámci příspěvku na provoz</w:t>
      </w:r>
      <w:r w:rsidR="00235B68" w:rsidRPr="00C93796">
        <w:rPr>
          <w:sz w:val="24"/>
        </w:rPr>
        <w:t>.</w:t>
      </w:r>
    </w:p>
    <w:p w:rsidR="00690DE4" w:rsidRPr="00690DE4" w:rsidRDefault="00D5474F" w:rsidP="00434644">
      <w:pPr>
        <w:jc w:val="both"/>
        <w:rPr>
          <w:sz w:val="24"/>
          <w:szCs w:val="24"/>
        </w:rPr>
      </w:pPr>
      <w:r>
        <w:rPr>
          <w:sz w:val="24"/>
          <w:szCs w:val="24"/>
        </w:rPr>
        <w:t>Komise doporučila zabývat se</w:t>
      </w:r>
      <w:r w:rsidR="008C619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C619E">
        <w:rPr>
          <w:sz w:val="24"/>
          <w:szCs w:val="24"/>
        </w:rPr>
        <w:t>v</w:t>
      </w:r>
      <w:r w:rsidR="00690DE4" w:rsidRPr="00690DE4">
        <w:rPr>
          <w:sz w:val="24"/>
          <w:szCs w:val="24"/>
        </w:rPr>
        <w:t xml:space="preserve"> rámci setkání žadatelů VISK 7 </w:t>
      </w:r>
      <w:r>
        <w:rPr>
          <w:sz w:val="24"/>
          <w:szCs w:val="24"/>
        </w:rPr>
        <w:t>aj. odborné veřejnosti)</w:t>
      </w:r>
      <w:r w:rsidR="008C619E">
        <w:rPr>
          <w:sz w:val="24"/>
          <w:szCs w:val="24"/>
        </w:rPr>
        <w:t xml:space="preserve"> </w:t>
      </w:r>
      <w:r>
        <w:rPr>
          <w:sz w:val="24"/>
          <w:szCs w:val="24"/>
        </w:rPr>
        <w:t>otázkami</w:t>
      </w:r>
      <w:r w:rsidR="00C97C99">
        <w:rPr>
          <w:sz w:val="24"/>
          <w:szCs w:val="24"/>
        </w:rPr>
        <w:t xml:space="preserve"> digitalizace a zpřístupnění současných periodik (navazující ročníky titulů, jejichž digitalizace byla zahájena v </w:t>
      </w:r>
      <w:r w:rsidR="008C619E">
        <w:rPr>
          <w:sz w:val="24"/>
          <w:szCs w:val="24"/>
        </w:rPr>
        <w:t>minulosti</w:t>
      </w:r>
      <w:r w:rsidR="00C97C99">
        <w:rPr>
          <w:sz w:val="24"/>
          <w:szCs w:val="24"/>
        </w:rPr>
        <w:t>) a otevřeného API rozhraní v systému Kramerius.</w:t>
      </w:r>
    </w:p>
    <w:p w:rsidR="004B24D3" w:rsidRDefault="0075406D" w:rsidP="00EE61CB">
      <w:pPr>
        <w:jc w:val="both"/>
        <w:rPr>
          <w:sz w:val="24"/>
          <w:szCs w:val="24"/>
        </w:rPr>
      </w:pPr>
      <w:r w:rsidRPr="004B24D3">
        <w:rPr>
          <w:sz w:val="24"/>
          <w:szCs w:val="24"/>
          <w:u w:val="single"/>
        </w:rPr>
        <w:t>K zadávací dokumentaci na r.</w:t>
      </w:r>
      <w:r w:rsidR="00036574" w:rsidRPr="004B24D3">
        <w:rPr>
          <w:sz w:val="24"/>
          <w:szCs w:val="24"/>
          <w:u w:val="single"/>
        </w:rPr>
        <w:t xml:space="preserve"> 20</w:t>
      </w:r>
      <w:r w:rsidR="007969BD" w:rsidRPr="004B24D3">
        <w:rPr>
          <w:sz w:val="24"/>
          <w:szCs w:val="24"/>
          <w:u w:val="single"/>
        </w:rPr>
        <w:t>2</w:t>
      </w:r>
      <w:r w:rsidR="004B24D3" w:rsidRPr="004B24D3">
        <w:rPr>
          <w:sz w:val="24"/>
          <w:szCs w:val="24"/>
          <w:u w:val="single"/>
        </w:rPr>
        <w:t>2</w:t>
      </w:r>
      <w:r w:rsidR="00917439" w:rsidRPr="004B24D3">
        <w:rPr>
          <w:sz w:val="24"/>
          <w:szCs w:val="24"/>
        </w:rPr>
        <w:t xml:space="preserve">: </w:t>
      </w:r>
      <w:r w:rsidR="004B24D3" w:rsidRPr="004B24D3">
        <w:rPr>
          <w:sz w:val="24"/>
          <w:szCs w:val="24"/>
        </w:rPr>
        <w:t>tabulka Základní údaje o žadateli bude rozšířena o údaj</w:t>
      </w:r>
      <w:r w:rsidR="004B24D3">
        <w:rPr>
          <w:sz w:val="24"/>
          <w:szCs w:val="24"/>
        </w:rPr>
        <w:t xml:space="preserve">, zda je projekt předkládán jako </w:t>
      </w:r>
      <w:r w:rsidR="004B24D3" w:rsidRPr="004B24D3">
        <w:rPr>
          <w:sz w:val="24"/>
          <w:szCs w:val="24"/>
        </w:rPr>
        <w:t>jednorázo</w:t>
      </w:r>
      <w:r w:rsidR="004B24D3">
        <w:rPr>
          <w:sz w:val="24"/>
          <w:szCs w:val="24"/>
        </w:rPr>
        <w:t>vý, krátkodobý nebo dlouhodobý</w:t>
      </w:r>
      <w:r w:rsidR="00D5474F">
        <w:rPr>
          <w:sz w:val="24"/>
          <w:szCs w:val="24"/>
        </w:rPr>
        <w:t>,</w:t>
      </w:r>
      <w:r w:rsidR="004B24D3" w:rsidRPr="004B24D3">
        <w:rPr>
          <w:sz w:val="24"/>
          <w:szCs w:val="24"/>
        </w:rPr>
        <w:t xml:space="preserve"> a </w:t>
      </w:r>
      <w:r w:rsidR="004B24D3">
        <w:rPr>
          <w:sz w:val="24"/>
          <w:szCs w:val="24"/>
        </w:rPr>
        <w:t>informaci, jak velká část fondu je plánována k digitalizaci (kolik % již bylo digitalizováno).</w:t>
      </w:r>
    </w:p>
    <w:p w:rsidR="00E00364" w:rsidRDefault="00E00364" w:rsidP="001F28F3">
      <w:pPr>
        <w:jc w:val="both"/>
        <w:rPr>
          <w:sz w:val="24"/>
          <w:szCs w:val="24"/>
        </w:rPr>
      </w:pPr>
    </w:p>
    <w:p w:rsidR="00F63309" w:rsidRDefault="000F5E56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02670A">
        <w:rPr>
          <w:b/>
          <w:sz w:val="24"/>
        </w:rPr>
        <w:t>. Projednávání projektů</w:t>
      </w:r>
      <w:r w:rsidR="00F63309">
        <w:rPr>
          <w:b/>
          <w:sz w:val="24"/>
        </w:rPr>
        <w:t>:</w:t>
      </w:r>
    </w:p>
    <w:p w:rsidR="00F63309" w:rsidRDefault="00C97C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Základní</w:t>
      </w:r>
      <w:r w:rsidR="00F63309">
        <w:rPr>
          <w:sz w:val="24"/>
          <w:szCs w:val="24"/>
          <w:u w:val="single"/>
        </w:rPr>
        <w:t xml:space="preserve"> přidělování finančníc</w:t>
      </w:r>
      <w:r w:rsidR="0088318F">
        <w:rPr>
          <w:sz w:val="24"/>
          <w:szCs w:val="24"/>
          <w:u w:val="single"/>
        </w:rPr>
        <w:t>h prostředků a způsob hlasování</w:t>
      </w:r>
      <w:r w:rsidR="00F63309">
        <w:rPr>
          <w:sz w:val="24"/>
          <w:szCs w:val="24"/>
          <w:u w:val="single"/>
        </w:rPr>
        <w:t>:</w:t>
      </w:r>
    </w:p>
    <w:p w:rsidR="0019718F" w:rsidRDefault="00F63309" w:rsidP="0019718F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 komise vedli podrobnou rozpravu o každém předloženém projektu. Předmětem b</w:t>
      </w:r>
      <w:r w:rsidR="004E42B3">
        <w:rPr>
          <w:sz w:val="24"/>
          <w:szCs w:val="24"/>
        </w:rPr>
        <w:t>ylo splnění základních podmínek</w:t>
      </w:r>
      <w:r>
        <w:rPr>
          <w:sz w:val="24"/>
          <w:szCs w:val="24"/>
        </w:rPr>
        <w:t xml:space="preserve"> stanovených v zadávací dokumentac</w:t>
      </w:r>
      <w:r w:rsidR="00036574">
        <w:rPr>
          <w:sz w:val="24"/>
          <w:szCs w:val="24"/>
        </w:rPr>
        <w:t>i podprogr</w:t>
      </w:r>
      <w:r w:rsidR="002F12DD">
        <w:rPr>
          <w:sz w:val="24"/>
          <w:szCs w:val="24"/>
        </w:rPr>
        <w:t>amu VISK 7 na rok 2021</w:t>
      </w:r>
      <w:r>
        <w:rPr>
          <w:sz w:val="24"/>
          <w:szCs w:val="24"/>
        </w:rPr>
        <w:t>, vhodnost a způsobilost dokumentů k</w:t>
      </w:r>
      <w:r w:rsidR="006E03AD">
        <w:rPr>
          <w:sz w:val="24"/>
          <w:szCs w:val="24"/>
        </w:rPr>
        <w:t> </w:t>
      </w:r>
      <w:r w:rsidR="0088318F">
        <w:rPr>
          <w:sz w:val="24"/>
          <w:szCs w:val="24"/>
        </w:rPr>
        <w:t>digitalizac</w:t>
      </w:r>
      <w:r w:rsidR="006E03AD">
        <w:rPr>
          <w:sz w:val="24"/>
          <w:szCs w:val="24"/>
        </w:rPr>
        <w:t>i a</w:t>
      </w:r>
      <w:r w:rsidR="00E307A5">
        <w:rPr>
          <w:sz w:val="24"/>
          <w:szCs w:val="24"/>
        </w:rPr>
        <w:t xml:space="preserve"> dalším </w:t>
      </w:r>
      <w:r w:rsidR="0088318F">
        <w:rPr>
          <w:sz w:val="24"/>
          <w:szCs w:val="24"/>
        </w:rPr>
        <w:t>zásahům</w:t>
      </w:r>
      <w:r w:rsidR="00E307A5">
        <w:rPr>
          <w:sz w:val="24"/>
          <w:szCs w:val="24"/>
        </w:rPr>
        <w:t xml:space="preserve"> vztahujícím se ke komplexní ochraně dokumentů</w:t>
      </w:r>
      <w:r>
        <w:rPr>
          <w:sz w:val="24"/>
          <w:szCs w:val="24"/>
        </w:rPr>
        <w:t>, vzácnost titulů, úplnost, frekvence využití, míra ohrožení, badatelský výz</w:t>
      </w:r>
      <w:r w:rsidR="005A08D9">
        <w:rPr>
          <w:sz w:val="24"/>
          <w:szCs w:val="24"/>
        </w:rPr>
        <w:t>nam, kalkulace cen</w:t>
      </w:r>
      <w:r w:rsidR="00AD267B">
        <w:rPr>
          <w:sz w:val="24"/>
          <w:szCs w:val="24"/>
        </w:rPr>
        <w:t xml:space="preserve"> </w:t>
      </w:r>
      <w:r>
        <w:rPr>
          <w:sz w:val="24"/>
          <w:szCs w:val="24"/>
        </w:rPr>
        <w:t>atd.</w:t>
      </w:r>
      <w:r w:rsidR="009C7620">
        <w:rPr>
          <w:sz w:val="24"/>
          <w:szCs w:val="24"/>
        </w:rPr>
        <w:t xml:space="preserve"> </w:t>
      </w:r>
      <w:r>
        <w:rPr>
          <w:sz w:val="24"/>
          <w:szCs w:val="24"/>
        </w:rPr>
        <w:t>Poté byly jednotlivým projektům přidělovány konkrétní finanční částky</w:t>
      </w:r>
      <w:r w:rsidR="004E42B3">
        <w:rPr>
          <w:color w:val="000000"/>
          <w:sz w:val="24"/>
        </w:rPr>
        <w:t>.</w:t>
      </w:r>
      <w:r w:rsidR="0019718F">
        <w:rPr>
          <w:color w:val="000000"/>
          <w:sz w:val="24"/>
        </w:rPr>
        <w:t xml:space="preserve"> </w:t>
      </w:r>
      <w:r w:rsidR="0019718F">
        <w:rPr>
          <w:sz w:val="24"/>
          <w:szCs w:val="24"/>
        </w:rPr>
        <w:t>Pokud byl projednáván projekt instituce, jejímž pracovníkem (členem statutárního orgánu) je člen komise, pak se tento člen komise rozpravy ani hlasování o projektu neúčastnil.</w:t>
      </w:r>
    </w:p>
    <w:p w:rsidR="00434644" w:rsidRDefault="00434644" w:rsidP="004E0A94">
      <w:pPr>
        <w:jc w:val="both"/>
        <w:rPr>
          <w:color w:val="000000"/>
          <w:sz w:val="24"/>
        </w:rPr>
      </w:pPr>
    </w:p>
    <w:p w:rsidR="00F64790" w:rsidRPr="00D96C9F" w:rsidRDefault="005028DE" w:rsidP="00F64790">
      <w:pPr>
        <w:jc w:val="both"/>
        <w:rPr>
          <w:b/>
          <w:sz w:val="24"/>
        </w:rPr>
      </w:pPr>
      <w:r w:rsidRPr="00D96C9F">
        <w:rPr>
          <w:b/>
          <w:sz w:val="24"/>
        </w:rPr>
        <w:t>4</w:t>
      </w:r>
      <w:r w:rsidR="00F64790" w:rsidRPr="00D96C9F">
        <w:rPr>
          <w:b/>
          <w:sz w:val="24"/>
        </w:rPr>
        <w:t>. Důvody nepřidělení dotace:</w:t>
      </w:r>
    </w:p>
    <w:p w:rsidR="007417D1" w:rsidRDefault="007417D1" w:rsidP="00F64790">
      <w:pPr>
        <w:jc w:val="both"/>
        <w:rPr>
          <w:sz w:val="24"/>
        </w:rPr>
      </w:pPr>
      <w:r>
        <w:rPr>
          <w:sz w:val="24"/>
        </w:rPr>
        <w:t>- projekt č. 4 (SVK Kl</w:t>
      </w:r>
      <w:r w:rsidR="00D5474F">
        <w:rPr>
          <w:sz w:val="24"/>
        </w:rPr>
        <w:t xml:space="preserve">adno – odkyselení): </w:t>
      </w:r>
      <w:r>
        <w:rPr>
          <w:sz w:val="24"/>
        </w:rPr>
        <w:t>zamítnut</w:t>
      </w:r>
      <w:r w:rsidR="00D96C9F">
        <w:rPr>
          <w:sz w:val="24"/>
        </w:rPr>
        <w:t xml:space="preserve"> 7 hlasy z</w:t>
      </w:r>
      <w:r w:rsidR="00D5474F">
        <w:rPr>
          <w:sz w:val="24"/>
        </w:rPr>
        <w:t> </w:t>
      </w:r>
      <w:r w:rsidR="00D96C9F">
        <w:rPr>
          <w:sz w:val="24"/>
        </w:rPr>
        <w:t>přítomných</w:t>
      </w:r>
      <w:r w:rsidR="00D5474F">
        <w:rPr>
          <w:sz w:val="24"/>
        </w:rPr>
        <w:t xml:space="preserve"> členů</w:t>
      </w:r>
      <w:r w:rsidR="00D96C9F">
        <w:rPr>
          <w:sz w:val="24"/>
        </w:rPr>
        <w:t xml:space="preserve">, 1 se zdržel hlasování. </w:t>
      </w:r>
      <w:r w:rsidR="00D96C9F" w:rsidRPr="00D96C9F">
        <w:rPr>
          <w:sz w:val="24"/>
          <w:u w:val="single"/>
        </w:rPr>
        <w:t>Zdůvodnění:</w:t>
      </w:r>
      <w:r>
        <w:rPr>
          <w:sz w:val="24"/>
        </w:rPr>
        <w:t xml:space="preserve"> chybí cenová nabídka, jsou uvedeny chybné citace dokumentů, v seznamu jsou zařazeny i dokumenty vydané po roce 1990 (aniž by byla zdůvodněna potřebnost jejich odkyselení), není uvedeno, zda předem proběhlo měření kyselosti dokumentů.</w:t>
      </w:r>
      <w:r w:rsidR="00D96C9F">
        <w:rPr>
          <w:sz w:val="24"/>
        </w:rPr>
        <w:t xml:space="preserve"> Komise doporučuje projekt přepracovat a podat příštím rokem.</w:t>
      </w:r>
    </w:p>
    <w:p w:rsidR="00D96C9F" w:rsidRDefault="00D96C9F" w:rsidP="00F64790">
      <w:pPr>
        <w:jc w:val="both"/>
        <w:rPr>
          <w:sz w:val="24"/>
        </w:rPr>
      </w:pPr>
      <w:r>
        <w:rPr>
          <w:sz w:val="24"/>
        </w:rPr>
        <w:lastRenderedPageBreak/>
        <w:t>- projekt č. 5 (SVK K</w:t>
      </w:r>
      <w:r w:rsidR="00D5474F">
        <w:rPr>
          <w:sz w:val="24"/>
        </w:rPr>
        <w:t xml:space="preserve">ladno – instalace): </w:t>
      </w:r>
      <w:r>
        <w:rPr>
          <w:sz w:val="24"/>
        </w:rPr>
        <w:t>zamítnut 6 hlasy z</w:t>
      </w:r>
      <w:r w:rsidR="00D5474F">
        <w:rPr>
          <w:sz w:val="24"/>
        </w:rPr>
        <w:t> </w:t>
      </w:r>
      <w:r>
        <w:rPr>
          <w:sz w:val="24"/>
        </w:rPr>
        <w:t>přítomných</w:t>
      </w:r>
      <w:r w:rsidR="00D5474F">
        <w:rPr>
          <w:sz w:val="24"/>
        </w:rPr>
        <w:t xml:space="preserve"> členů</w:t>
      </w:r>
      <w:r>
        <w:rPr>
          <w:sz w:val="24"/>
        </w:rPr>
        <w:t xml:space="preserve">, 2 se zdrželi hlasování. </w:t>
      </w:r>
      <w:r w:rsidRPr="00D96C9F">
        <w:rPr>
          <w:sz w:val="24"/>
          <w:u w:val="single"/>
        </w:rPr>
        <w:t>Zdůvodnění:</w:t>
      </w:r>
      <w:r>
        <w:rPr>
          <w:sz w:val="24"/>
        </w:rPr>
        <w:t xml:space="preserve"> projekt svým zaměřením nepatří do podprogramu VISK 7, neboť systém K5 Kramerius už byl v knihovně nainstalován, </w:t>
      </w:r>
      <w:r w:rsidR="00D5474F">
        <w:rPr>
          <w:sz w:val="24"/>
        </w:rPr>
        <w:t>nejasný popis</w:t>
      </w:r>
      <w:r w:rsidR="004A4CDE">
        <w:rPr>
          <w:sz w:val="24"/>
        </w:rPr>
        <w:t>, chybí cenová nabídka.</w:t>
      </w:r>
    </w:p>
    <w:p w:rsidR="00F92146" w:rsidRDefault="00F92146">
      <w:pPr>
        <w:jc w:val="both"/>
        <w:rPr>
          <w:iCs/>
          <w:sz w:val="24"/>
        </w:rPr>
      </w:pPr>
    </w:p>
    <w:p w:rsidR="00F63309" w:rsidRDefault="00434644">
      <w:pPr>
        <w:jc w:val="both"/>
        <w:rPr>
          <w:b/>
          <w:sz w:val="24"/>
        </w:rPr>
      </w:pPr>
      <w:r w:rsidRPr="002F25EE">
        <w:rPr>
          <w:b/>
          <w:sz w:val="24"/>
        </w:rPr>
        <w:t>5</w:t>
      </w:r>
      <w:r w:rsidR="00F63309" w:rsidRPr="002F25EE">
        <w:rPr>
          <w:b/>
          <w:sz w:val="24"/>
        </w:rPr>
        <w:t xml:space="preserve">. Doporučení komise a podmínky poskytnutí </w:t>
      </w:r>
      <w:r w:rsidR="0002670A" w:rsidRPr="002F25EE">
        <w:rPr>
          <w:b/>
          <w:sz w:val="24"/>
        </w:rPr>
        <w:t>dotace</w:t>
      </w:r>
      <w:r w:rsidR="00F63309" w:rsidRPr="002F25EE">
        <w:rPr>
          <w:b/>
          <w:sz w:val="24"/>
        </w:rPr>
        <w:t>:</w:t>
      </w:r>
    </w:p>
    <w:p w:rsidR="008C619E" w:rsidRDefault="000A4DC0" w:rsidP="00DE0738">
      <w:pPr>
        <w:jc w:val="both"/>
        <w:rPr>
          <w:sz w:val="24"/>
          <w:szCs w:val="24"/>
        </w:rPr>
      </w:pPr>
      <w:r w:rsidRPr="000A4DC0">
        <w:rPr>
          <w:sz w:val="24"/>
          <w:szCs w:val="24"/>
        </w:rPr>
        <w:t>- projekt č. 2</w:t>
      </w:r>
      <w:r w:rsidR="008C619E">
        <w:rPr>
          <w:sz w:val="24"/>
          <w:szCs w:val="24"/>
        </w:rPr>
        <w:t xml:space="preserve"> (Národní archiv</w:t>
      </w:r>
      <w:r w:rsidRPr="000A4DC0">
        <w:rPr>
          <w:sz w:val="24"/>
          <w:szCs w:val="24"/>
        </w:rPr>
        <w:t xml:space="preserve">): </w:t>
      </w:r>
      <w:r w:rsidR="008C619E">
        <w:rPr>
          <w:sz w:val="24"/>
          <w:szCs w:val="24"/>
        </w:rPr>
        <w:t>V</w:t>
      </w:r>
      <w:r w:rsidR="003941C3">
        <w:rPr>
          <w:sz w:val="24"/>
          <w:szCs w:val="24"/>
        </w:rPr>
        <w:t> pr</w:t>
      </w:r>
      <w:r w:rsidR="008C619E">
        <w:rPr>
          <w:sz w:val="24"/>
          <w:szCs w:val="24"/>
        </w:rPr>
        <w:t xml:space="preserve">ojektu není popsáno, jak budou vytvářena </w:t>
      </w:r>
      <w:proofErr w:type="spellStart"/>
      <w:r w:rsidR="008C619E">
        <w:rPr>
          <w:sz w:val="24"/>
          <w:szCs w:val="24"/>
        </w:rPr>
        <w:t>metadata</w:t>
      </w:r>
      <w:proofErr w:type="spellEnd"/>
      <w:r w:rsidR="008C619E">
        <w:rPr>
          <w:sz w:val="24"/>
          <w:szCs w:val="24"/>
        </w:rPr>
        <w:t>.</w:t>
      </w:r>
    </w:p>
    <w:p w:rsidR="008C619E" w:rsidRPr="007417D1" w:rsidRDefault="008C619E" w:rsidP="00DE073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 projekt č. 3 (NTK): U některých dokumentů je uved</w:t>
      </w:r>
      <w:r w:rsidR="007417D1">
        <w:rPr>
          <w:sz w:val="24"/>
          <w:szCs w:val="24"/>
        </w:rPr>
        <w:t>eno chybné ISSN, 5 svazků</w:t>
      </w:r>
      <w:r w:rsidR="003941C3">
        <w:rPr>
          <w:sz w:val="24"/>
          <w:szCs w:val="24"/>
        </w:rPr>
        <w:t xml:space="preserve"> má</w:t>
      </w:r>
      <w:r>
        <w:rPr>
          <w:sz w:val="24"/>
          <w:szCs w:val="24"/>
        </w:rPr>
        <w:t xml:space="preserve"> chybné ISSN a není evidováno v Registru digitalizace. </w:t>
      </w:r>
      <w:r w:rsidR="007417D1" w:rsidRPr="007417D1">
        <w:rPr>
          <w:b/>
          <w:sz w:val="24"/>
          <w:szCs w:val="24"/>
        </w:rPr>
        <w:t>Podmínka:</w:t>
      </w:r>
      <w:r w:rsidR="007417D1">
        <w:rPr>
          <w:sz w:val="24"/>
          <w:szCs w:val="24"/>
        </w:rPr>
        <w:t xml:space="preserve"> </w:t>
      </w:r>
      <w:r w:rsidR="007417D1" w:rsidRPr="007417D1">
        <w:rPr>
          <w:sz w:val="24"/>
          <w:szCs w:val="24"/>
          <w:u w:val="single"/>
        </w:rPr>
        <w:t>Před zahájením digitalizace je třeba</w:t>
      </w:r>
      <w:r w:rsidR="007732A8">
        <w:rPr>
          <w:sz w:val="24"/>
          <w:szCs w:val="24"/>
          <w:u w:val="single"/>
        </w:rPr>
        <w:t xml:space="preserve"> opravit chybná ISSN a </w:t>
      </w:r>
      <w:r w:rsidR="007417D1" w:rsidRPr="007417D1">
        <w:rPr>
          <w:sz w:val="24"/>
          <w:szCs w:val="24"/>
          <w:u w:val="single"/>
        </w:rPr>
        <w:t xml:space="preserve">zaevidovat všechny dokumenty </w:t>
      </w:r>
      <w:r w:rsidR="007417D1">
        <w:rPr>
          <w:sz w:val="24"/>
          <w:szCs w:val="24"/>
          <w:u w:val="single"/>
        </w:rPr>
        <w:t>do</w:t>
      </w:r>
      <w:r w:rsidR="007417D1" w:rsidRPr="007417D1">
        <w:rPr>
          <w:sz w:val="24"/>
          <w:szCs w:val="24"/>
          <w:u w:val="single"/>
        </w:rPr>
        <w:t> Registru digitalizace.</w:t>
      </w:r>
    </w:p>
    <w:p w:rsidR="008C619E" w:rsidRDefault="004A4CDE" w:rsidP="00DE0738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6 (ÚZEI): V projektu chybí tabulka pro kalkulaci digitaliz</w:t>
      </w:r>
      <w:r w:rsidR="007732A8">
        <w:rPr>
          <w:sz w:val="24"/>
          <w:szCs w:val="24"/>
        </w:rPr>
        <w:t xml:space="preserve">ace dokumentů (je přiložena </w:t>
      </w:r>
      <w:r>
        <w:rPr>
          <w:sz w:val="24"/>
          <w:szCs w:val="24"/>
        </w:rPr>
        <w:t>kalkulace interních nákladů), v seznamu dokumentů chybí ISSN a neodpovídá počet stran.</w:t>
      </w:r>
    </w:p>
    <w:p w:rsidR="00D63248" w:rsidRPr="007417D1" w:rsidRDefault="00D63248" w:rsidP="00D6324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 projekt č. 7 (VK Olomouc): V </w:t>
      </w:r>
      <w:r w:rsidR="00393DA1">
        <w:rPr>
          <w:sz w:val="24"/>
          <w:szCs w:val="24"/>
        </w:rPr>
        <w:t>tabulce</w:t>
      </w:r>
      <w:r>
        <w:rPr>
          <w:sz w:val="24"/>
          <w:szCs w:val="24"/>
        </w:rPr>
        <w:t xml:space="preserve"> rozpočtu</w:t>
      </w:r>
      <w:r w:rsidR="00393DA1">
        <w:rPr>
          <w:sz w:val="24"/>
          <w:szCs w:val="24"/>
        </w:rPr>
        <w:t xml:space="preserve"> projektu jsou početní chyby</w:t>
      </w:r>
      <w:r>
        <w:rPr>
          <w:sz w:val="24"/>
          <w:szCs w:val="24"/>
        </w:rPr>
        <w:t>, restaurované periodikum není evidováno v Registru digitalizace.</w:t>
      </w:r>
      <w:r w:rsidR="00393DA1">
        <w:rPr>
          <w:sz w:val="24"/>
          <w:szCs w:val="24"/>
        </w:rPr>
        <w:t xml:space="preserve"> Název projektu je po</w:t>
      </w:r>
      <w:r w:rsidR="00D25893">
        <w:rPr>
          <w:sz w:val="24"/>
          <w:szCs w:val="24"/>
        </w:rPr>
        <w:t>někud zavádějící, neboť jde</w:t>
      </w:r>
      <w:r w:rsidR="00393DA1">
        <w:rPr>
          <w:sz w:val="24"/>
          <w:szCs w:val="24"/>
        </w:rPr>
        <w:t xml:space="preserve"> o restaurování plakátů, nikoli periodik.</w:t>
      </w:r>
      <w:r>
        <w:rPr>
          <w:sz w:val="24"/>
          <w:szCs w:val="24"/>
        </w:rPr>
        <w:t xml:space="preserve"> </w:t>
      </w:r>
      <w:r w:rsidRPr="007417D1">
        <w:rPr>
          <w:b/>
          <w:sz w:val="24"/>
          <w:szCs w:val="24"/>
        </w:rPr>
        <w:t>Podmínka:</w:t>
      </w:r>
      <w:r>
        <w:rPr>
          <w:sz w:val="24"/>
          <w:szCs w:val="24"/>
        </w:rPr>
        <w:t xml:space="preserve"> </w:t>
      </w:r>
      <w:r w:rsidRPr="007417D1">
        <w:rPr>
          <w:sz w:val="24"/>
          <w:szCs w:val="24"/>
          <w:u w:val="single"/>
        </w:rPr>
        <w:t>Před zahájením digitalizace je třeba</w:t>
      </w:r>
      <w:r>
        <w:rPr>
          <w:sz w:val="24"/>
          <w:szCs w:val="24"/>
          <w:u w:val="single"/>
        </w:rPr>
        <w:t xml:space="preserve"> zaevidovat titul </w:t>
      </w:r>
      <w:proofErr w:type="spellStart"/>
      <w:r>
        <w:rPr>
          <w:sz w:val="24"/>
          <w:szCs w:val="24"/>
          <w:u w:val="single"/>
        </w:rPr>
        <w:t>Olműtzer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Zwischen</w:t>
      </w:r>
      <w:proofErr w:type="spellEnd"/>
      <w:r>
        <w:rPr>
          <w:sz w:val="24"/>
          <w:szCs w:val="24"/>
          <w:u w:val="single"/>
        </w:rPr>
        <w:t>-Akt</w:t>
      </w:r>
      <w:r w:rsidRPr="007417D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do</w:t>
      </w:r>
      <w:r w:rsidRPr="007417D1">
        <w:rPr>
          <w:sz w:val="24"/>
          <w:szCs w:val="24"/>
          <w:u w:val="single"/>
        </w:rPr>
        <w:t> Registru digitalizace.</w:t>
      </w:r>
    </w:p>
    <w:p w:rsidR="00AC137E" w:rsidRPr="00393DA1" w:rsidRDefault="00AC137E" w:rsidP="00AC137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projekt č. 8 (VHÚ): </w:t>
      </w:r>
      <w:r w:rsidRPr="00537A36">
        <w:rPr>
          <w:b/>
          <w:sz w:val="24"/>
          <w:szCs w:val="24"/>
        </w:rPr>
        <w:t>Podmínka:</w:t>
      </w:r>
      <w:r>
        <w:rPr>
          <w:sz w:val="24"/>
          <w:szCs w:val="24"/>
        </w:rPr>
        <w:t xml:space="preserve"> </w:t>
      </w:r>
      <w:r w:rsidRPr="00537A36">
        <w:rPr>
          <w:sz w:val="24"/>
          <w:szCs w:val="24"/>
          <w:u w:val="single"/>
        </w:rPr>
        <w:t xml:space="preserve">Dotace není určena na digitalizaci dokumentů </w:t>
      </w:r>
      <w:proofErr w:type="spellStart"/>
      <w:r w:rsidR="00393DA1">
        <w:rPr>
          <w:sz w:val="24"/>
          <w:szCs w:val="24"/>
          <w:u w:val="single"/>
        </w:rPr>
        <w:t>Zákonník</w:t>
      </w:r>
      <w:proofErr w:type="spellEnd"/>
      <w:r w:rsidR="00393DA1">
        <w:rPr>
          <w:sz w:val="24"/>
          <w:szCs w:val="24"/>
          <w:u w:val="single"/>
        </w:rPr>
        <w:t xml:space="preserve"> říšský pro království a země v radě říšské zastoupené, 1912-1918 (sign. IIP ND 54), </w:t>
      </w:r>
      <w:proofErr w:type="spellStart"/>
      <w:r w:rsidR="00393DA1">
        <w:rPr>
          <w:sz w:val="24"/>
          <w:szCs w:val="24"/>
          <w:u w:val="single"/>
        </w:rPr>
        <w:t>Geschichte</w:t>
      </w:r>
      <w:proofErr w:type="spellEnd"/>
      <w:r w:rsidR="00393DA1">
        <w:rPr>
          <w:sz w:val="24"/>
          <w:szCs w:val="24"/>
          <w:u w:val="single"/>
        </w:rPr>
        <w:t xml:space="preserve"> des k. k. </w:t>
      </w:r>
      <w:proofErr w:type="spellStart"/>
      <w:r w:rsidR="00393DA1">
        <w:rPr>
          <w:sz w:val="24"/>
          <w:szCs w:val="24"/>
          <w:u w:val="single"/>
        </w:rPr>
        <w:t>Huszaren-Regimentes</w:t>
      </w:r>
      <w:proofErr w:type="spellEnd"/>
      <w:r w:rsidR="00393DA1">
        <w:rPr>
          <w:sz w:val="24"/>
          <w:szCs w:val="24"/>
          <w:u w:val="single"/>
        </w:rPr>
        <w:t xml:space="preserve"> Alexander </w:t>
      </w:r>
      <w:proofErr w:type="spellStart"/>
      <w:r w:rsidR="00393DA1">
        <w:rPr>
          <w:sz w:val="24"/>
          <w:szCs w:val="24"/>
          <w:u w:val="single"/>
        </w:rPr>
        <w:t>Freiherr</w:t>
      </w:r>
      <w:proofErr w:type="spellEnd"/>
      <w:r w:rsidR="00393DA1">
        <w:rPr>
          <w:sz w:val="24"/>
          <w:szCs w:val="24"/>
          <w:u w:val="single"/>
        </w:rPr>
        <w:t xml:space="preserve"> v. Koller </w:t>
      </w:r>
      <w:proofErr w:type="spellStart"/>
      <w:r w:rsidR="00393DA1">
        <w:rPr>
          <w:sz w:val="24"/>
          <w:szCs w:val="24"/>
          <w:u w:val="single"/>
        </w:rPr>
        <w:t>Nr</w:t>
      </w:r>
      <w:proofErr w:type="spellEnd"/>
      <w:r w:rsidR="00393DA1">
        <w:rPr>
          <w:sz w:val="24"/>
          <w:szCs w:val="24"/>
          <w:u w:val="single"/>
        </w:rPr>
        <w:t xml:space="preserve">. 8 : 1696-1880 (sign. II D 1953) a Die </w:t>
      </w:r>
      <w:proofErr w:type="spellStart"/>
      <w:r w:rsidR="00393DA1">
        <w:rPr>
          <w:sz w:val="24"/>
          <w:szCs w:val="24"/>
          <w:u w:val="single"/>
        </w:rPr>
        <w:t>Geschichte</w:t>
      </w:r>
      <w:proofErr w:type="spellEnd"/>
      <w:r w:rsidR="00393DA1">
        <w:rPr>
          <w:sz w:val="24"/>
          <w:szCs w:val="24"/>
          <w:u w:val="single"/>
        </w:rPr>
        <w:t xml:space="preserve"> des k. u. </w:t>
      </w:r>
      <w:proofErr w:type="gramStart"/>
      <w:r w:rsidR="00393DA1">
        <w:rPr>
          <w:sz w:val="24"/>
          <w:szCs w:val="24"/>
          <w:u w:val="single"/>
        </w:rPr>
        <w:t>k.</w:t>
      </w:r>
      <w:proofErr w:type="gramEnd"/>
      <w:r w:rsidR="00393DA1">
        <w:rPr>
          <w:sz w:val="24"/>
          <w:szCs w:val="24"/>
          <w:u w:val="single"/>
        </w:rPr>
        <w:t xml:space="preserve"> </w:t>
      </w:r>
      <w:proofErr w:type="spellStart"/>
      <w:r w:rsidR="00393DA1">
        <w:rPr>
          <w:sz w:val="24"/>
          <w:szCs w:val="24"/>
          <w:u w:val="single"/>
        </w:rPr>
        <w:t>Corps-Artillerie-Regimentes</w:t>
      </w:r>
      <w:proofErr w:type="spellEnd"/>
      <w:r w:rsidR="00393DA1">
        <w:rPr>
          <w:sz w:val="24"/>
          <w:szCs w:val="24"/>
          <w:u w:val="single"/>
        </w:rPr>
        <w:t xml:space="preserve"> </w:t>
      </w:r>
      <w:proofErr w:type="spellStart"/>
      <w:r w:rsidR="00393DA1">
        <w:rPr>
          <w:sz w:val="24"/>
          <w:szCs w:val="24"/>
          <w:u w:val="single"/>
        </w:rPr>
        <w:t>Freiherr</w:t>
      </w:r>
      <w:proofErr w:type="spellEnd"/>
      <w:r w:rsidR="00393DA1">
        <w:rPr>
          <w:sz w:val="24"/>
          <w:szCs w:val="24"/>
          <w:u w:val="single"/>
        </w:rPr>
        <w:t xml:space="preserve"> von Smola </w:t>
      </w:r>
      <w:proofErr w:type="spellStart"/>
      <w:r w:rsidR="00393DA1">
        <w:rPr>
          <w:sz w:val="24"/>
          <w:szCs w:val="24"/>
          <w:u w:val="single"/>
        </w:rPr>
        <w:t>Nr</w:t>
      </w:r>
      <w:proofErr w:type="spellEnd"/>
      <w:r w:rsidR="00393DA1">
        <w:rPr>
          <w:sz w:val="24"/>
          <w:szCs w:val="24"/>
          <w:u w:val="single"/>
        </w:rPr>
        <w:t>. 11 (sign. II D 1568),</w:t>
      </w:r>
      <w:r w:rsidR="00393DA1" w:rsidRPr="00393DA1">
        <w:rPr>
          <w:sz w:val="24"/>
          <w:szCs w:val="24"/>
        </w:rPr>
        <w:t xml:space="preserve"> </w:t>
      </w:r>
      <w:r>
        <w:rPr>
          <w:sz w:val="24"/>
          <w:szCs w:val="24"/>
        </w:rPr>
        <w:t>které již byly digitalizovány</w:t>
      </w:r>
      <w:r w:rsidR="00393DA1">
        <w:rPr>
          <w:sz w:val="24"/>
          <w:szCs w:val="24"/>
        </w:rPr>
        <w:t xml:space="preserve"> (je třeba požádat o změnu dokumentů).</w:t>
      </w:r>
    </w:p>
    <w:p w:rsidR="004A4CDE" w:rsidRDefault="00D25893" w:rsidP="00DE0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10 (SVK Ústí n. L.): </w:t>
      </w:r>
      <w:r w:rsidR="00B122C5">
        <w:rPr>
          <w:sz w:val="24"/>
          <w:szCs w:val="24"/>
        </w:rPr>
        <w:t>Příště je třeba podrobněji rozepsat komentář rozpočtu.</w:t>
      </w:r>
    </w:p>
    <w:p w:rsidR="00B122C5" w:rsidRPr="00B122C5" w:rsidRDefault="00B122C5" w:rsidP="00B122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12 (SVK PK): Příště je třeba podrobněji rozepsat komentář rozpočtu a popis projektu. </w:t>
      </w:r>
      <w:r w:rsidRPr="00537A36">
        <w:rPr>
          <w:b/>
          <w:sz w:val="24"/>
          <w:szCs w:val="24"/>
        </w:rPr>
        <w:t>Podmínka:</w:t>
      </w:r>
      <w:r>
        <w:rPr>
          <w:sz w:val="24"/>
          <w:szCs w:val="24"/>
        </w:rPr>
        <w:t xml:space="preserve"> </w:t>
      </w:r>
      <w:r w:rsidRPr="00537A36">
        <w:rPr>
          <w:sz w:val="24"/>
          <w:szCs w:val="24"/>
          <w:u w:val="single"/>
        </w:rPr>
        <w:t xml:space="preserve">Dotace není </w:t>
      </w:r>
      <w:r>
        <w:rPr>
          <w:sz w:val="24"/>
          <w:szCs w:val="24"/>
          <w:u w:val="single"/>
        </w:rPr>
        <w:t>určena na digitalizaci periodika Stráž: lidový měsíčník pro západní Čechy (1919-1920</w:t>
      </w:r>
      <w:r w:rsidRPr="00B122C5">
        <w:rPr>
          <w:sz w:val="24"/>
          <w:szCs w:val="24"/>
        </w:rPr>
        <w:t>), které již bylo digitalizováno (je třeba požádat o změnu dokumentu).</w:t>
      </w:r>
    </w:p>
    <w:p w:rsidR="00B122C5" w:rsidRDefault="00B122C5" w:rsidP="00DE0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15 (MVK Vsetín): </w:t>
      </w:r>
      <w:r w:rsidR="00B115EE">
        <w:rPr>
          <w:sz w:val="24"/>
          <w:szCs w:val="24"/>
        </w:rPr>
        <w:t>V projektu chybí tabulka pro kalkulaci digitalizace dokumentů</w:t>
      </w:r>
      <w:r w:rsidR="002F25EE">
        <w:rPr>
          <w:sz w:val="24"/>
          <w:szCs w:val="24"/>
        </w:rPr>
        <w:t xml:space="preserve"> (</w:t>
      </w:r>
      <w:r w:rsidR="000D2E83">
        <w:rPr>
          <w:sz w:val="24"/>
          <w:szCs w:val="24"/>
        </w:rPr>
        <w:t xml:space="preserve">jedná se o </w:t>
      </w:r>
      <w:r w:rsidR="002F25EE">
        <w:rPr>
          <w:sz w:val="24"/>
          <w:szCs w:val="24"/>
        </w:rPr>
        <w:t>začínající projekt).</w:t>
      </w:r>
    </w:p>
    <w:p w:rsidR="00EB5EE9" w:rsidRDefault="00EB5EE9">
      <w:pPr>
        <w:jc w:val="both"/>
        <w:rPr>
          <w:bCs/>
          <w:sz w:val="24"/>
          <w:u w:val="single"/>
        </w:rPr>
      </w:pPr>
    </w:p>
    <w:p w:rsidR="008007C2" w:rsidRPr="002F25EE" w:rsidRDefault="002F25EE">
      <w:pPr>
        <w:jc w:val="both"/>
        <w:rPr>
          <w:sz w:val="24"/>
        </w:rPr>
      </w:pPr>
      <w:r>
        <w:rPr>
          <w:sz w:val="24"/>
          <w:u w:val="single"/>
        </w:rPr>
        <w:t>Společná p</w:t>
      </w:r>
      <w:r w:rsidR="000D2E83">
        <w:rPr>
          <w:sz w:val="24"/>
          <w:u w:val="single"/>
        </w:rPr>
        <w:t xml:space="preserve">odmínka </w:t>
      </w:r>
      <w:r w:rsidR="00A24DCB" w:rsidRPr="002F25EE">
        <w:rPr>
          <w:sz w:val="24"/>
          <w:u w:val="single"/>
        </w:rPr>
        <w:t>rozhodnutí o poskytnutí dotace</w:t>
      </w:r>
      <w:r w:rsidR="0054356D" w:rsidRPr="002F25EE">
        <w:rPr>
          <w:sz w:val="24"/>
        </w:rPr>
        <w:t>:</w:t>
      </w:r>
    </w:p>
    <w:p w:rsidR="00F63309" w:rsidRPr="008007C2" w:rsidRDefault="002F186B">
      <w:pPr>
        <w:jc w:val="both"/>
        <w:rPr>
          <w:sz w:val="22"/>
          <w:szCs w:val="22"/>
        </w:rPr>
      </w:pPr>
      <w:r w:rsidRPr="002F25EE">
        <w:rPr>
          <w:sz w:val="22"/>
          <w:szCs w:val="22"/>
        </w:rPr>
        <w:t>(</w:t>
      </w:r>
      <w:r w:rsidR="00A24DCB" w:rsidRPr="002F25EE">
        <w:rPr>
          <w:sz w:val="22"/>
          <w:szCs w:val="22"/>
        </w:rPr>
        <w:t>kromě projek</w:t>
      </w:r>
      <w:r w:rsidR="002F25EE" w:rsidRPr="002F25EE">
        <w:rPr>
          <w:sz w:val="22"/>
          <w:szCs w:val="22"/>
        </w:rPr>
        <w:t>tu č. 13 – MČR Turnov</w:t>
      </w:r>
      <w:r w:rsidR="002F25EE">
        <w:rPr>
          <w:sz w:val="22"/>
          <w:szCs w:val="22"/>
        </w:rPr>
        <w:t xml:space="preserve"> - restaurátorský</w:t>
      </w:r>
      <w:r w:rsidR="008007C2" w:rsidRPr="002F25EE">
        <w:rPr>
          <w:sz w:val="22"/>
          <w:szCs w:val="22"/>
        </w:rPr>
        <w:t>)</w:t>
      </w:r>
    </w:p>
    <w:p w:rsidR="00F63309" w:rsidRPr="00DD2E05" w:rsidRDefault="00F63309">
      <w:pPr>
        <w:jc w:val="both"/>
        <w:rPr>
          <w:b/>
          <w:i/>
          <w:sz w:val="24"/>
          <w:szCs w:val="24"/>
        </w:rPr>
      </w:pPr>
      <w:r w:rsidRPr="00DA7D93">
        <w:rPr>
          <w:b/>
          <w:i/>
          <w:sz w:val="24"/>
          <w:szCs w:val="24"/>
        </w:rPr>
        <w:t>Příjemce dotace se zavazuje dodat přesný název instituce v češtině a angličtině, dále fotokopii katalogizačního lístku, siglu a ISSN každého reformátovaného</w:t>
      </w:r>
      <w:r w:rsidR="00AF017F" w:rsidRPr="00DA7D93">
        <w:rPr>
          <w:b/>
          <w:i/>
          <w:sz w:val="24"/>
          <w:szCs w:val="24"/>
        </w:rPr>
        <w:t xml:space="preserve"> periodického</w:t>
      </w:r>
      <w:r w:rsidRPr="00DA7D93">
        <w:rPr>
          <w:b/>
          <w:i/>
          <w:sz w:val="24"/>
          <w:szCs w:val="24"/>
        </w:rPr>
        <w:t xml:space="preserve"> titulu. Pokud chybí ISSN, požádá Národní technickou knihovnu o jeho přidělení, a to ještě před zahájením zpracování dokumentu. Příjemce dotace zajistí</w:t>
      </w:r>
      <w:r w:rsidR="00F4678B" w:rsidRPr="00DA7D93">
        <w:rPr>
          <w:b/>
          <w:i/>
          <w:sz w:val="24"/>
          <w:szCs w:val="24"/>
        </w:rPr>
        <w:t xml:space="preserve"> kontrolu reformátovaného</w:t>
      </w:r>
      <w:r w:rsidRPr="00DA7D93">
        <w:rPr>
          <w:b/>
          <w:i/>
          <w:sz w:val="24"/>
          <w:szCs w:val="24"/>
        </w:rPr>
        <w:t xml:space="preserve"> dokumentu z hlediska úplnosti, řazení a kvality.</w:t>
      </w:r>
      <w:r w:rsidR="00F87860" w:rsidRPr="00DA7D93">
        <w:rPr>
          <w:b/>
          <w:i/>
          <w:sz w:val="24"/>
          <w:szCs w:val="24"/>
        </w:rPr>
        <w:t xml:space="preserve"> Všechny schválené tituly musí příjemce dotace neprodleně evidovat v systému Registr digitalizace.</w:t>
      </w:r>
    </w:p>
    <w:p w:rsidR="007D05F0" w:rsidRPr="00DD2E05" w:rsidRDefault="00195995">
      <w:pPr>
        <w:jc w:val="both"/>
        <w:rPr>
          <w:b/>
          <w:i/>
          <w:sz w:val="24"/>
          <w:szCs w:val="24"/>
        </w:rPr>
      </w:pPr>
      <w:r w:rsidRPr="00DD2E05">
        <w:rPr>
          <w:b/>
          <w:i/>
          <w:sz w:val="24"/>
          <w:szCs w:val="24"/>
        </w:rPr>
        <w:t>Příjemce musí dodat do Národní knihovny ČR ucelený soubor digitálních dat pro archivaci a zpřístupnění dle definovaných standardů a předepsaných formátů. K předání dat musí být vyhotoven předávací protokol. Každý příjemce dotace ručí za správnost a kompletnost dodaných dat</w:t>
      </w:r>
      <w:r w:rsidR="008F51A6" w:rsidRPr="00DD2E05">
        <w:rPr>
          <w:b/>
          <w:i/>
          <w:sz w:val="24"/>
          <w:szCs w:val="24"/>
        </w:rPr>
        <w:t>.</w:t>
      </w:r>
    </w:p>
    <w:p w:rsidR="008607EA" w:rsidRDefault="008607EA" w:rsidP="008607EA">
      <w:pPr>
        <w:pBdr>
          <w:bottom w:val="single" w:sz="12" w:space="0" w:color="auto"/>
        </w:pBdr>
        <w:jc w:val="both"/>
        <w:rPr>
          <w:sz w:val="24"/>
        </w:rPr>
      </w:pPr>
    </w:p>
    <w:p w:rsidR="008607EA" w:rsidRDefault="008607EA">
      <w:pPr>
        <w:jc w:val="both"/>
        <w:rPr>
          <w:sz w:val="24"/>
        </w:rPr>
      </w:pPr>
    </w:p>
    <w:p w:rsidR="00F63309" w:rsidRDefault="00434644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F63309">
        <w:rPr>
          <w:b/>
          <w:sz w:val="24"/>
        </w:rPr>
        <w:t xml:space="preserve">. Závěr - </w:t>
      </w:r>
      <w:r w:rsidR="0088318F">
        <w:rPr>
          <w:b/>
          <w:sz w:val="24"/>
        </w:rPr>
        <w:t>přidělení finančních prostředků</w:t>
      </w:r>
      <w:r w:rsidR="00F63309">
        <w:rPr>
          <w:b/>
          <w:sz w:val="24"/>
        </w:rPr>
        <w:t>:</w:t>
      </w:r>
    </w:p>
    <w:p w:rsidR="00F63309" w:rsidRDefault="00F6330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AC7851">
        <w:rPr>
          <w:b/>
          <w:bCs/>
          <w:sz w:val="24"/>
        </w:rPr>
        <w:t>15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434644">
        <w:rPr>
          <w:b/>
          <w:bCs/>
          <w:sz w:val="24"/>
        </w:rPr>
        <w:t xml:space="preserve">2 </w:t>
      </w:r>
      <w:r w:rsidR="00AC7851">
        <w:rPr>
          <w:b/>
          <w:bCs/>
          <w:sz w:val="24"/>
        </w:rPr>
        <w:t>415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:rsidR="00F63309" w:rsidRPr="00DD16FC" w:rsidRDefault="00F63309" w:rsidP="00DD16F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AC7851">
        <w:rPr>
          <w:b/>
          <w:bCs/>
          <w:sz w:val="24"/>
        </w:rPr>
        <w:t>13</w:t>
      </w:r>
      <w:r w:rsidR="00DD16FC">
        <w:rPr>
          <w:b/>
          <w:bCs/>
          <w:sz w:val="24"/>
        </w:rPr>
        <w:t xml:space="preserve"> projektů</w:t>
      </w:r>
      <w:r w:rsidR="00A24DCB">
        <w:rPr>
          <w:b/>
          <w:bCs/>
          <w:sz w:val="24"/>
        </w:rPr>
        <w:t xml:space="preserve">. </w:t>
      </w:r>
      <w:r w:rsidRPr="00DD16FC">
        <w:rPr>
          <w:sz w:val="24"/>
        </w:rPr>
        <w:t xml:space="preserve">Celkem bylo rozděleno </w:t>
      </w:r>
      <w:r w:rsidR="00A24DCB">
        <w:rPr>
          <w:sz w:val="24"/>
        </w:rPr>
        <w:br/>
      </w:r>
      <w:r w:rsidR="00875F18">
        <w:rPr>
          <w:b/>
          <w:sz w:val="24"/>
        </w:rPr>
        <w:t>2 046</w:t>
      </w:r>
      <w:r w:rsidRPr="00DD16FC">
        <w:rPr>
          <w:b/>
          <w:sz w:val="24"/>
        </w:rPr>
        <w:t xml:space="preserve"> 000 Kč </w:t>
      </w:r>
      <w:r w:rsidR="00336C36" w:rsidRPr="00DD16FC">
        <w:rPr>
          <w:sz w:val="24"/>
        </w:rPr>
        <w:t xml:space="preserve">neinvestičních </w:t>
      </w:r>
      <w:r w:rsidR="006767FA" w:rsidRPr="00DD16FC">
        <w:rPr>
          <w:sz w:val="24"/>
        </w:rPr>
        <w:t>prostředků.</w:t>
      </w:r>
      <w:r w:rsidRPr="00DD16FC">
        <w:rPr>
          <w:sz w:val="24"/>
        </w:rPr>
        <w:t xml:space="preserve"> Výsledky ukazuje přiložená tabulka.</w:t>
      </w:r>
    </w:p>
    <w:p w:rsidR="00F63309" w:rsidRDefault="00F63309">
      <w:pPr>
        <w:ind w:left="283" w:hanging="283"/>
        <w:jc w:val="both"/>
        <w:rPr>
          <w:sz w:val="24"/>
        </w:rPr>
      </w:pPr>
    </w:p>
    <w:p w:rsidR="005122FF" w:rsidRPr="008607EA" w:rsidRDefault="005122FF">
      <w:pPr>
        <w:ind w:left="283" w:hanging="283"/>
        <w:jc w:val="both"/>
        <w:rPr>
          <w:sz w:val="24"/>
        </w:rPr>
      </w:pPr>
    </w:p>
    <w:p w:rsidR="00F63309" w:rsidRDefault="00F63309">
      <w:pPr>
        <w:pStyle w:val="Nadpis3"/>
      </w:pPr>
      <w:r>
        <w:lastRenderedPageBreak/>
        <w:t>Zapsala: Mgr. Petra Miturová,</w:t>
      </w:r>
    </w:p>
    <w:p w:rsidR="00F63309" w:rsidRDefault="00F6330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DD16FC">
        <w:rPr>
          <w:sz w:val="24"/>
          <w:szCs w:val="24"/>
        </w:rPr>
        <w:t xml:space="preserve"> </w:t>
      </w:r>
      <w:r>
        <w:rPr>
          <w:sz w:val="24"/>
          <w:szCs w:val="24"/>
        </w:rPr>
        <w:t>tajemnice</w:t>
      </w:r>
    </w:p>
    <w:p w:rsidR="00F63309" w:rsidRDefault="0019718F">
      <w:pPr>
        <w:ind w:left="283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9. 2. 2021</w:t>
      </w:r>
    </w:p>
    <w:p w:rsidR="005122FF" w:rsidRDefault="005122FF">
      <w:pPr>
        <w:ind w:left="283" w:hanging="283"/>
        <w:jc w:val="both"/>
        <w:rPr>
          <w:bCs/>
          <w:sz w:val="24"/>
        </w:rPr>
      </w:pPr>
    </w:p>
    <w:p w:rsidR="00434644" w:rsidRDefault="00434644">
      <w:pPr>
        <w:ind w:left="283" w:hanging="283"/>
        <w:jc w:val="both"/>
        <w:rPr>
          <w:bCs/>
          <w:sz w:val="24"/>
        </w:rPr>
      </w:pPr>
    </w:p>
    <w:p w:rsidR="00F63309" w:rsidRDefault="00F63309">
      <w:pPr>
        <w:ind w:left="283" w:hanging="283"/>
        <w:jc w:val="both"/>
        <w:rPr>
          <w:bCs/>
          <w:sz w:val="24"/>
        </w:rPr>
      </w:pPr>
    </w:p>
    <w:p w:rsidR="00F63309" w:rsidRDefault="00F63309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>Sc</w:t>
      </w:r>
      <w:r w:rsidR="008607EA">
        <w:rPr>
          <w:bCs/>
          <w:sz w:val="24"/>
        </w:rPr>
        <w:t>hválil</w:t>
      </w:r>
      <w:r w:rsidR="0019718F">
        <w:rPr>
          <w:bCs/>
          <w:sz w:val="24"/>
        </w:rPr>
        <w:t xml:space="preserve">: Mgr. Jan </w:t>
      </w:r>
      <w:proofErr w:type="spellStart"/>
      <w:r w:rsidR="0019718F">
        <w:rPr>
          <w:bCs/>
          <w:sz w:val="24"/>
        </w:rPr>
        <w:t>Doboš</w:t>
      </w:r>
      <w:proofErr w:type="spellEnd"/>
      <w:r w:rsidR="009D115C">
        <w:rPr>
          <w:bCs/>
          <w:sz w:val="24"/>
        </w:rPr>
        <w:t>,</w:t>
      </w:r>
    </w:p>
    <w:p w:rsidR="00F63309" w:rsidRDefault="00DD16FC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  <w:r w:rsidR="0019718F">
        <w:rPr>
          <w:bCs/>
          <w:sz w:val="24"/>
        </w:rPr>
        <w:t>předseda</w:t>
      </w:r>
      <w:r w:rsidR="00F63309">
        <w:rPr>
          <w:bCs/>
          <w:sz w:val="24"/>
        </w:rPr>
        <w:t xml:space="preserve"> komise</w:t>
      </w:r>
    </w:p>
    <w:sectPr w:rsidR="00F63309" w:rsidSect="00EE3FEC">
      <w:pgSz w:w="11906" w:h="16838"/>
      <w:pgMar w:top="1276" w:right="1418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67"/>
    <w:rsid w:val="000011C9"/>
    <w:rsid w:val="0000248A"/>
    <w:rsid w:val="00014EA7"/>
    <w:rsid w:val="00026305"/>
    <w:rsid w:val="0002670A"/>
    <w:rsid w:val="00026C88"/>
    <w:rsid w:val="00031610"/>
    <w:rsid w:val="000363C3"/>
    <w:rsid w:val="00036574"/>
    <w:rsid w:val="00046128"/>
    <w:rsid w:val="000543D2"/>
    <w:rsid w:val="00061367"/>
    <w:rsid w:val="000618C9"/>
    <w:rsid w:val="0006368E"/>
    <w:rsid w:val="00065BE9"/>
    <w:rsid w:val="0006761C"/>
    <w:rsid w:val="000721BA"/>
    <w:rsid w:val="00073163"/>
    <w:rsid w:val="000776DB"/>
    <w:rsid w:val="000819F9"/>
    <w:rsid w:val="000A3BF2"/>
    <w:rsid w:val="000A4DC0"/>
    <w:rsid w:val="000B0EF8"/>
    <w:rsid w:val="000B3A00"/>
    <w:rsid w:val="000C119C"/>
    <w:rsid w:val="000D0A00"/>
    <w:rsid w:val="000D0CBA"/>
    <w:rsid w:val="000D2E83"/>
    <w:rsid w:val="000D4D53"/>
    <w:rsid w:val="000E1485"/>
    <w:rsid w:val="000E64E3"/>
    <w:rsid w:val="000F0557"/>
    <w:rsid w:val="000F5E56"/>
    <w:rsid w:val="00103F03"/>
    <w:rsid w:val="00105D7E"/>
    <w:rsid w:val="00111CE6"/>
    <w:rsid w:val="001149AD"/>
    <w:rsid w:val="00114F08"/>
    <w:rsid w:val="001150D0"/>
    <w:rsid w:val="0013392C"/>
    <w:rsid w:val="001429C1"/>
    <w:rsid w:val="00143E3E"/>
    <w:rsid w:val="0015167E"/>
    <w:rsid w:val="00152DBF"/>
    <w:rsid w:val="001555B4"/>
    <w:rsid w:val="0017671A"/>
    <w:rsid w:val="001801E2"/>
    <w:rsid w:val="00184C1E"/>
    <w:rsid w:val="00186E25"/>
    <w:rsid w:val="0019584C"/>
    <w:rsid w:val="00195995"/>
    <w:rsid w:val="00195A73"/>
    <w:rsid w:val="0019718F"/>
    <w:rsid w:val="001A31B4"/>
    <w:rsid w:val="001B5BA3"/>
    <w:rsid w:val="001B6C78"/>
    <w:rsid w:val="001B710E"/>
    <w:rsid w:val="001C0FF4"/>
    <w:rsid w:val="001C633D"/>
    <w:rsid w:val="001C6EA8"/>
    <w:rsid w:val="001E1DE3"/>
    <w:rsid w:val="001E47D5"/>
    <w:rsid w:val="001E664B"/>
    <w:rsid w:val="001F1729"/>
    <w:rsid w:val="001F28F3"/>
    <w:rsid w:val="0020015C"/>
    <w:rsid w:val="002044B9"/>
    <w:rsid w:val="00232153"/>
    <w:rsid w:val="00235B68"/>
    <w:rsid w:val="00242454"/>
    <w:rsid w:val="00242BC6"/>
    <w:rsid w:val="00244972"/>
    <w:rsid w:val="00245FCD"/>
    <w:rsid w:val="00254F40"/>
    <w:rsid w:val="00264F79"/>
    <w:rsid w:val="002708C9"/>
    <w:rsid w:val="0028142E"/>
    <w:rsid w:val="002878D5"/>
    <w:rsid w:val="002A1FD5"/>
    <w:rsid w:val="002A3275"/>
    <w:rsid w:val="002A3463"/>
    <w:rsid w:val="002A382D"/>
    <w:rsid w:val="002A4AD5"/>
    <w:rsid w:val="002A5816"/>
    <w:rsid w:val="002B166C"/>
    <w:rsid w:val="002C1231"/>
    <w:rsid w:val="002C3449"/>
    <w:rsid w:val="002D5FB8"/>
    <w:rsid w:val="002D743D"/>
    <w:rsid w:val="002E49CF"/>
    <w:rsid w:val="002E714D"/>
    <w:rsid w:val="002F12DD"/>
    <w:rsid w:val="002F186B"/>
    <w:rsid w:val="002F25EE"/>
    <w:rsid w:val="003077BC"/>
    <w:rsid w:val="00317755"/>
    <w:rsid w:val="00322C4E"/>
    <w:rsid w:val="00326485"/>
    <w:rsid w:val="003369B4"/>
    <w:rsid w:val="00336C36"/>
    <w:rsid w:val="00345A50"/>
    <w:rsid w:val="0034697B"/>
    <w:rsid w:val="00365396"/>
    <w:rsid w:val="003665A1"/>
    <w:rsid w:val="0037152E"/>
    <w:rsid w:val="00377914"/>
    <w:rsid w:val="003827EC"/>
    <w:rsid w:val="00383519"/>
    <w:rsid w:val="0039192E"/>
    <w:rsid w:val="0039234A"/>
    <w:rsid w:val="00393DA1"/>
    <w:rsid w:val="003941C3"/>
    <w:rsid w:val="003A1A90"/>
    <w:rsid w:val="003A322A"/>
    <w:rsid w:val="003D22D6"/>
    <w:rsid w:val="003E4543"/>
    <w:rsid w:val="003F1D7A"/>
    <w:rsid w:val="004020EF"/>
    <w:rsid w:val="004278BD"/>
    <w:rsid w:val="0043129D"/>
    <w:rsid w:val="00434644"/>
    <w:rsid w:val="0044795E"/>
    <w:rsid w:val="004628DE"/>
    <w:rsid w:val="0046544E"/>
    <w:rsid w:val="00471408"/>
    <w:rsid w:val="00474387"/>
    <w:rsid w:val="0048323B"/>
    <w:rsid w:val="00483AE0"/>
    <w:rsid w:val="004865CE"/>
    <w:rsid w:val="00492C14"/>
    <w:rsid w:val="00496701"/>
    <w:rsid w:val="004A4CDE"/>
    <w:rsid w:val="004A58BD"/>
    <w:rsid w:val="004B24D3"/>
    <w:rsid w:val="004C1245"/>
    <w:rsid w:val="004C24BA"/>
    <w:rsid w:val="004C624E"/>
    <w:rsid w:val="004E0A94"/>
    <w:rsid w:val="004E42B3"/>
    <w:rsid w:val="004E50BA"/>
    <w:rsid w:val="004E78D0"/>
    <w:rsid w:val="004F3BDA"/>
    <w:rsid w:val="005028DE"/>
    <w:rsid w:val="00505318"/>
    <w:rsid w:val="005122FF"/>
    <w:rsid w:val="005231A6"/>
    <w:rsid w:val="00526692"/>
    <w:rsid w:val="00527E9B"/>
    <w:rsid w:val="005331DF"/>
    <w:rsid w:val="00537A36"/>
    <w:rsid w:val="0054192D"/>
    <w:rsid w:val="0054356D"/>
    <w:rsid w:val="005447A3"/>
    <w:rsid w:val="00552E9B"/>
    <w:rsid w:val="005573D6"/>
    <w:rsid w:val="00565212"/>
    <w:rsid w:val="00574C1C"/>
    <w:rsid w:val="00583796"/>
    <w:rsid w:val="0058512F"/>
    <w:rsid w:val="00596FDB"/>
    <w:rsid w:val="0059745D"/>
    <w:rsid w:val="005A08D9"/>
    <w:rsid w:val="005B0765"/>
    <w:rsid w:val="005C1C59"/>
    <w:rsid w:val="005D0AE9"/>
    <w:rsid w:val="005D41AE"/>
    <w:rsid w:val="005F225E"/>
    <w:rsid w:val="005F5328"/>
    <w:rsid w:val="00601E2E"/>
    <w:rsid w:val="00614D83"/>
    <w:rsid w:val="006156F7"/>
    <w:rsid w:val="006274CB"/>
    <w:rsid w:val="006339C3"/>
    <w:rsid w:val="00641037"/>
    <w:rsid w:val="0064243C"/>
    <w:rsid w:val="00646D17"/>
    <w:rsid w:val="00647F03"/>
    <w:rsid w:val="006528AA"/>
    <w:rsid w:val="006532C9"/>
    <w:rsid w:val="0066479A"/>
    <w:rsid w:val="006656B5"/>
    <w:rsid w:val="006701D2"/>
    <w:rsid w:val="006767FA"/>
    <w:rsid w:val="00690DE4"/>
    <w:rsid w:val="006973BE"/>
    <w:rsid w:val="006D34ED"/>
    <w:rsid w:val="006E03AD"/>
    <w:rsid w:val="006E0D47"/>
    <w:rsid w:val="006E61E4"/>
    <w:rsid w:val="006E69CA"/>
    <w:rsid w:val="006F72FB"/>
    <w:rsid w:val="00700CA1"/>
    <w:rsid w:val="00701B24"/>
    <w:rsid w:val="007044B1"/>
    <w:rsid w:val="007062E7"/>
    <w:rsid w:val="007107FF"/>
    <w:rsid w:val="007178B7"/>
    <w:rsid w:val="00717930"/>
    <w:rsid w:val="00723245"/>
    <w:rsid w:val="00725070"/>
    <w:rsid w:val="007254E2"/>
    <w:rsid w:val="007367A2"/>
    <w:rsid w:val="007417D1"/>
    <w:rsid w:val="00747DA4"/>
    <w:rsid w:val="00753B80"/>
    <w:rsid w:val="0075406D"/>
    <w:rsid w:val="007562FC"/>
    <w:rsid w:val="007622A8"/>
    <w:rsid w:val="007732A8"/>
    <w:rsid w:val="00791215"/>
    <w:rsid w:val="007957D9"/>
    <w:rsid w:val="007969BD"/>
    <w:rsid w:val="007A02F2"/>
    <w:rsid w:val="007B4630"/>
    <w:rsid w:val="007C1071"/>
    <w:rsid w:val="007C29C1"/>
    <w:rsid w:val="007C52EF"/>
    <w:rsid w:val="007D05F0"/>
    <w:rsid w:val="007D278D"/>
    <w:rsid w:val="007E22A0"/>
    <w:rsid w:val="007E2B57"/>
    <w:rsid w:val="007E7A5A"/>
    <w:rsid w:val="007F56A1"/>
    <w:rsid w:val="008007C2"/>
    <w:rsid w:val="0080249F"/>
    <w:rsid w:val="00803F02"/>
    <w:rsid w:val="0081437C"/>
    <w:rsid w:val="00822796"/>
    <w:rsid w:val="00823552"/>
    <w:rsid w:val="008263EE"/>
    <w:rsid w:val="008323CB"/>
    <w:rsid w:val="008420A6"/>
    <w:rsid w:val="008527D7"/>
    <w:rsid w:val="008607EA"/>
    <w:rsid w:val="00875450"/>
    <w:rsid w:val="00875F18"/>
    <w:rsid w:val="00881016"/>
    <w:rsid w:val="0088318F"/>
    <w:rsid w:val="00885747"/>
    <w:rsid w:val="00894636"/>
    <w:rsid w:val="008A32DA"/>
    <w:rsid w:val="008A713B"/>
    <w:rsid w:val="008B38C1"/>
    <w:rsid w:val="008C0031"/>
    <w:rsid w:val="008C14E7"/>
    <w:rsid w:val="008C3163"/>
    <w:rsid w:val="008C619E"/>
    <w:rsid w:val="008F51A6"/>
    <w:rsid w:val="00901913"/>
    <w:rsid w:val="00901BD5"/>
    <w:rsid w:val="009115E7"/>
    <w:rsid w:val="009130FC"/>
    <w:rsid w:val="00916789"/>
    <w:rsid w:val="00917439"/>
    <w:rsid w:val="00925BFE"/>
    <w:rsid w:val="00960B8F"/>
    <w:rsid w:val="00977594"/>
    <w:rsid w:val="00980C05"/>
    <w:rsid w:val="009815BB"/>
    <w:rsid w:val="00995C76"/>
    <w:rsid w:val="0099600A"/>
    <w:rsid w:val="009A2602"/>
    <w:rsid w:val="009B07EC"/>
    <w:rsid w:val="009B182D"/>
    <w:rsid w:val="009B7E7D"/>
    <w:rsid w:val="009C348F"/>
    <w:rsid w:val="009C7620"/>
    <w:rsid w:val="009D115C"/>
    <w:rsid w:val="009F4332"/>
    <w:rsid w:val="009F7450"/>
    <w:rsid w:val="00A1061F"/>
    <w:rsid w:val="00A16F31"/>
    <w:rsid w:val="00A24DCB"/>
    <w:rsid w:val="00A44A19"/>
    <w:rsid w:val="00A457B3"/>
    <w:rsid w:val="00A66EDA"/>
    <w:rsid w:val="00AC137E"/>
    <w:rsid w:val="00AC4318"/>
    <w:rsid w:val="00AC6ADC"/>
    <w:rsid w:val="00AC7851"/>
    <w:rsid w:val="00AD267B"/>
    <w:rsid w:val="00AF017F"/>
    <w:rsid w:val="00B029A3"/>
    <w:rsid w:val="00B0381A"/>
    <w:rsid w:val="00B115EE"/>
    <w:rsid w:val="00B11B51"/>
    <w:rsid w:val="00B122C5"/>
    <w:rsid w:val="00B1596F"/>
    <w:rsid w:val="00B159B9"/>
    <w:rsid w:val="00B210DB"/>
    <w:rsid w:val="00B21F2B"/>
    <w:rsid w:val="00B24955"/>
    <w:rsid w:val="00B26332"/>
    <w:rsid w:val="00B26CBD"/>
    <w:rsid w:val="00B33B7E"/>
    <w:rsid w:val="00B41C0D"/>
    <w:rsid w:val="00B52F0C"/>
    <w:rsid w:val="00B544D7"/>
    <w:rsid w:val="00B62273"/>
    <w:rsid w:val="00B66C87"/>
    <w:rsid w:val="00B754E5"/>
    <w:rsid w:val="00B761B6"/>
    <w:rsid w:val="00B80F68"/>
    <w:rsid w:val="00B83E9E"/>
    <w:rsid w:val="00BA073B"/>
    <w:rsid w:val="00BB0006"/>
    <w:rsid w:val="00BB7160"/>
    <w:rsid w:val="00BC4896"/>
    <w:rsid w:val="00BD15E3"/>
    <w:rsid w:val="00BD362B"/>
    <w:rsid w:val="00C05519"/>
    <w:rsid w:val="00C24F04"/>
    <w:rsid w:val="00C278E6"/>
    <w:rsid w:val="00C52E3B"/>
    <w:rsid w:val="00C868B3"/>
    <w:rsid w:val="00C869C7"/>
    <w:rsid w:val="00C86DEA"/>
    <w:rsid w:val="00C93796"/>
    <w:rsid w:val="00C9571E"/>
    <w:rsid w:val="00C97C99"/>
    <w:rsid w:val="00CC27A3"/>
    <w:rsid w:val="00CC5C70"/>
    <w:rsid w:val="00CC787E"/>
    <w:rsid w:val="00CD0046"/>
    <w:rsid w:val="00CE0525"/>
    <w:rsid w:val="00CE667A"/>
    <w:rsid w:val="00D042D6"/>
    <w:rsid w:val="00D0679A"/>
    <w:rsid w:val="00D24A79"/>
    <w:rsid w:val="00D25893"/>
    <w:rsid w:val="00D35052"/>
    <w:rsid w:val="00D37933"/>
    <w:rsid w:val="00D5205B"/>
    <w:rsid w:val="00D5474F"/>
    <w:rsid w:val="00D60B09"/>
    <w:rsid w:val="00D63248"/>
    <w:rsid w:val="00D70C1C"/>
    <w:rsid w:val="00D73D49"/>
    <w:rsid w:val="00D74018"/>
    <w:rsid w:val="00D76121"/>
    <w:rsid w:val="00D81B63"/>
    <w:rsid w:val="00D9232E"/>
    <w:rsid w:val="00D95511"/>
    <w:rsid w:val="00D96C9F"/>
    <w:rsid w:val="00DA5512"/>
    <w:rsid w:val="00DA570C"/>
    <w:rsid w:val="00DA7D93"/>
    <w:rsid w:val="00DB4F80"/>
    <w:rsid w:val="00DC5F8C"/>
    <w:rsid w:val="00DC63BF"/>
    <w:rsid w:val="00DD13B9"/>
    <w:rsid w:val="00DD16FC"/>
    <w:rsid w:val="00DD2E05"/>
    <w:rsid w:val="00DD40F9"/>
    <w:rsid w:val="00DD4898"/>
    <w:rsid w:val="00DE0738"/>
    <w:rsid w:val="00DF39C0"/>
    <w:rsid w:val="00E00364"/>
    <w:rsid w:val="00E06016"/>
    <w:rsid w:val="00E06EEE"/>
    <w:rsid w:val="00E17B9E"/>
    <w:rsid w:val="00E207F0"/>
    <w:rsid w:val="00E307A5"/>
    <w:rsid w:val="00E35552"/>
    <w:rsid w:val="00E53001"/>
    <w:rsid w:val="00E57349"/>
    <w:rsid w:val="00E60FDB"/>
    <w:rsid w:val="00E74385"/>
    <w:rsid w:val="00E82B87"/>
    <w:rsid w:val="00EA3D38"/>
    <w:rsid w:val="00EA40E5"/>
    <w:rsid w:val="00EB0B17"/>
    <w:rsid w:val="00EB1ED7"/>
    <w:rsid w:val="00EB5EE9"/>
    <w:rsid w:val="00EC7019"/>
    <w:rsid w:val="00ED1A90"/>
    <w:rsid w:val="00ED49E1"/>
    <w:rsid w:val="00ED5C10"/>
    <w:rsid w:val="00EE2563"/>
    <w:rsid w:val="00EE3FEC"/>
    <w:rsid w:val="00EE52FC"/>
    <w:rsid w:val="00EE5C63"/>
    <w:rsid w:val="00EE61CB"/>
    <w:rsid w:val="00EF24A1"/>
    <w:rsid w:val="00F05BDC"/>
    <w:rsid w:val="00F10D68"/>
    <w:rsid w:val="00F21965"/>
    <w:rsid w:val="00F256AF"/>
    <w:rsid w:val="00F4678B"/>
    <w:rsid w:val="00F53665"/>
    <w:rsid w:val="00F53F09"/>
    <w:rsid w:val="00F63309"/>
    <w:rsid w:val="00F64790"/>
    <w:rsid w:val="00F7045C"/>
    <w:rsid w:val="00F7432F"/>
    <w:rsid w:val="00F752B0"/>
    <w:rsid w:val="00F81D9C"/>
    <w:rsid w:val="00F87860"/>
    <w:rsid w:val="00F900A9"/>
    <w:rsid w:val="00F92146"/>
    <w:rsid w:val="00F93581"/>
    <w:rsid w:val="00F97E32"/>
    <w:rsid w:val="00FA114A"/>
    <w:rsid w:val="00FB13C7"/>
    <w:rsid w:val="00FC40E9"/>
    <w:rsid w:val="00FD06EE"/>
    <w:rsid w:val="00FD2C51"/>
    <w:rsid w:val="00FE6883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visk-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0BD3-DFAE-4141-AF25-03880603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974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ATC</Company>
  <LinksUpToDate>false</LinksUpToDate>
  <CharactersWithSpaces>6711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http://visk.nkp.cz/VISK7.htm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uzivatel</cp:lastModifiedBy>
  <cp:revision>25</cp:revision>
  <cp:lastPrinted>2020-02-07T15:42:00Z</cp:lastPrinted>
  <dcterms:created xsi:type="dcterms:W3CDTF">2020-02-12T12:45:00Z</dcterms:created>
  <dcterms:modified xsi:type="dcterms:W3CDTF">2021-02-09T17:49:00Z</dcterms:modified>
</cp:coreProperties>
</file>