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93A48" w14:textId="77777777" w:rsidR="00292193" w:rsidRDefault="00292193">
      <w:pPr>
        <w:spacing w:line="240" w:lineRule="auto"/>
        <w:jc w:val="center"/>
        <w:rPr>
          <w:rFonts w:ascii="Times New Roman" w:eastAsia="Times New Roman" w:hAnsi="Times New Roman" w:cs="Times New Roman"/>
          <w:b/>
          <w:sz w:val="28"/>
          <w:szCs w:val="28"/>
        </w:rPr>
      </w:pPr>
    </w:p>
    <w:p w14:paraId="502DA8BB" w14:textId="77777777" w:rsidR="00292193" w:rsidRDefault="00292193">
      <w:pPr>
        <w:spacing w:line="240" w:lineRule="auto"/>
        <w:jc w:val="center"/>
        <w:rPr>
          <w:rFonts w:ascii="Times New Roman" w:eastAsia="Times New Roman" w:hAnsi="Times New Roman" w:cs="Times New Roman"/>
          <w:b/>
          <w:sz w:val="28"/>
          <w:szCs w:val="28"/>
        </w:rPr>
      </w:pPr>
    </w:p>
    <w:p w14:paraId="02AF0034" w14:textId="77777777" w:rsidR="004C409D" w:rsidRDefault="004C409D">
      <w:pPr>
        <w:spacing w:line="240" w:lineRule="auto"/>
        <w:jc w:val="center"/>
        <w:rPr>
          <w:rFonts w:ascii="Times New Roman" w:eastAsia="Times New Roman" w:hAnsi="Times New Roman" w:cs="Times New Roman"/>
          <w:b/>
          <w:sz w:val="28"/>
          <w:szCs w:val="28"/>
        </w:rPr>
      </w:pPr>
      <w:r w:rsidRPr="0056798A">
        <w:rPr>
          <w:noProof/>
          <w:sz w:val="28"/>
          <w:szCs w:val="28"/>
          <w:lang w:val="cs-CZ"/>
        </w:rPr>
        <w:drawing>
          <wp:inline distT="0" distB="0" distL="0" distR="0" wp14:anchorId="6AD13BEA" wp14:editId="77F469F4">
            <wp:extent cx="2860040" cy="593090"/>
            <wp:effectExtent l="0" t="0" r="0" b="0"/>
            <wp:docPr id="1"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60040" cy="593090"/>
                    </a:xfrm>
                    <a:prstGeom prst="rect">
                      <a:avLst/>
                    </a:prstGeom>
                    <a:noFill/>
                    <a:ln>
                      <a:noFill/>
                    </a:ln>
                  </pic:spPr>
                </pic:pic>
              </a:graphicData>
            </a:graphic>
          </wp:inline>
        </w:drawing>
      </w:r>
    </w:p>
    <w:p w14:paraId="0EA77E72" w14:textId="77777777" w:rsidR="00292193" w:rsidRDefault="00292193">
      <w:pPr>
        <w:spacing w:line="240" w:lineRule="auto"/>
        <w:jc w:val="center"/>
        <w:rPr>
          <w:rFonts w:ascii="Times New Roman" w:eastAsia="Times New Roman" w:hAnsi="Times New Roman" w:cs="Times New Roman"/>
          <w:b/>
          <w:sz w:val="28"/>
          <w:szCs w:val="28"/>
        </w:rPr>
      </w:pPr>
    </w:p>
    <w:p w14:paraId="4AAA8DB1" w14:textId="77777777" w:rsidR="00A744A2" w:rsidRDefault="00A744A2">
      <w:pPr>
        <w:spacing w:line="240" w:lineRule="auto"/>
        <w:jc w:val="center"/>
        <w:rPr>
          <w:rFonts w:ascii="Times New Roman" w:eastAsia="Times New Roman" w:hAnsi="Times New Roman" w:cs="Times New Roman"/>
          <w:b/>
          <w:sz w:val="28"/>
          <w:szCs w:val="28"/>
        </w:rPr>
      </w:pPr>
    </w:p>
    <w:p w14:paraId="0C0AAB93" w14:textId="77777777" w:rsidR="00292193" w:rsidRDefault="006A6ACB">
      <w:pPr>
        <w:spacing w:line="240" w:lineRule="auto"/>
        <w:jc w:val="center"/>
        <w:rPr>
          <w:i/>
          <w:sz w:val="40"/>
          <w:szCs w:val="40"/>
        </w:rPr>
      </w:pPr>
      <w:r>
        <w:rPr>
          <w:i/>
          <w:sz w:val="40"/>
          <w:szCs w:val="40"/>
        </w:rPr>
        <w:t>Ministerstvo kultury</w:t>
      </w:r>
    </w:p>
    <w:p w14:paraId="1064EBF0" w14:textId="77777777" w:rsidR="00292193" w:rsidRDefault="006A6ACB">
      <w:pPr>
        <w:spacing w:line="240" w:lineRule="auto"/>
        <w:jc w:val="center"/>
        <w:rPr>
          <w:i/>
          <w:sz w:val="40"/>
          <w:szCs w:val="40"/>
        </w:rPr>
      </w:pPr>
      <w:r>
        <w:rPr>
          <w:i/>
          <w:sz w:val="40"/>
          <w:szCs w:val="40"/>
        </w:rPr>
        <w:t>Odbor umění, literatury, knihoven,</w:t>
      </w:r>
    </w:p>
    <w:p w14:paraId="0ABC1F3F" w14:textId="77777777" w:rsidR="00292193" w:rsidRDefault="006A6ACB">
      <w:pPr>
        <w:spacing w:line="240" w:lineRule="auto"/>
        <w:jc w:val="center"/>
        <w:rPr>
          <w:i/>
          <w:sz w:val="40"/>
          <w:szCs w:val="40"/>
        </w:rPr>
      </w:pPr>
      <w:r>
        <w:rPr>
          <w:i/>
          <w:sz w:val="40"/>
          <w:szCs w:val="40"/>
        </w:rPr>
        <w:t>kulturních a kreativních průmyslů</w:t>
      </w:r>
    </w:p>
    <w:p w14:paraId="6E076B2E" w14:textId="77777777" w:rsidR="00292193" w:rsidRDefault="00292193">
      <w:pPr>
        <w:spacing w:line="240" w:lineRule="auto"/>
        <w:jc w:val="center"/>
        <w:rPr>
          <w:sz w:val="32"/>
          <w:szCs w:val="32"/>
        </w:rPr>
      </w:pPr>
    </w:p>
    <w:p w14:paraId="2DA7C5DD" w14:textId="77777777" w:rsidR="00292193" w:rsidRDefault="006A6ACB">
      <w:pPr>
        <w:spacing w:line="240" w:lineRule="auto"/>
        <w:ind w:right="142"/>
        <w:jc w:val="both"/>
        <w:rPr>
          <w:sz w:val="24"/>
          <w:szCs w:val="24"/>
        </w:rPr>
      </w:pPr>
      <w:r>
        <w:rPr>
          <w:sz w:val="24"/>
          <w:szCs w:val="24"/>
        </w:rPr>
        <w:t>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schválenými usnesením vlády ze dne 1. 6. 2020 č. 591</w:t>
      </w:r>
    </w:p>
    <w:p w14:paraId="185E7665" w14:textId="77777777" w:rsidR="00292193" w:rsidRDefault="00292193">
      <w:pPr>
        <w:spacing w:line="240" w:lineRule="auto"/>
        <w:jc w:val="center"/>
        <w:rPr>
          <w:sz w:val="32"/>
          <w:szCs w:val="32"/>
        </w:rPr>
      </w:pPr>
    </w:p>
    <w:p w14:paraId="7AF0C2A0" w14:textId="77777777" w:rsidR="00292193" w:rsidRDefault="006A6ACB">
      <w:pPr>
        <w:spacing w:line="240" w:lineRule="auto"/>
        <w:jc w:val="center"/>
        <w:rPr>
          <w:sz w:val="32"/>
          <w:szCs w:val="32"/>
        </w:rPr>
      </w:pPr>
      <w:r>
        <w:rPr>
          <w:sz w:val="32"/>
          <w:szCs w:val="32"/>
        </w:rPr>
        <w:t>vyhlašuje pro rok 2022</w:t>
      </w:r>
    </w:p>
    <w:p w14:paraId="01676E56" w14:textId="77777777" w:rsidR="00292193" w:rsidRDefault="006A6ACB">
      <w:pPr>
        <w:spacing w:line="240" w:lineRule="auto"/>
        <w:jc w:val="center"/>
        <w:rPr>
          <w:sz w:val="32"/>
          <w:szCs w:val="32"/>
        </w:rPr>
      </w:pPr>
      <w:r>
        <w:rPr>
          <w:sz w:val="32"/>
          <w:szCs w:val="32"/>
        </w:rPr>
        <w:t>výzvu k podávání žádostí</w:t>
      </w:r>
    </w:p>
    <w:p w14:paraId="7800969B" w14:textId="77777777" w:rsidR="00292193" w:rsidRDefault="006A6ACB">
      <w:pPr>
        <w:spacing w:line="240" w:lineRule="auto"/>
        <w:jc w:val="center"/>
        <w:rPr>
          <w:sz w:val="32"/>
          <w:szCs w:val="32"/>
        </w:rPr>
      </w:pPr>
      <w:r>
        <w:rPr>
          <w:sz w:val="32"/>
          <w:szCs w:val="32"/>
        </w:rPr>
        <w:t>ve výběrovém dotačním řízení v programu</w:t>
      </w:r>
    </w:p>
    <w:p w14:paraId="499EAF72" w14:textId="77777777" w:rsidR="00292193" w:rsidRDefault="00292193">
      <w:pPr>
        <w:spacing w:line="240" w:lineRule="auto"/>
        <w:jc w:val="center"/>
        <w:rPr>
          <w:i/>
          <w:sz w:val="32"/>
          <w:szCs w:val="32"/>
        </w:rPr>
      </w:pPr>
    </w:p>
    <w:p w14:paraId="67BD8672" w14:textId="77777777" w:rsidR="00292193" w:rsidRDefault="006A6ACB">
      <w:pPr>
        <w:spacing w:line="240" w:lineRule="auto"/>
        <w:jc w:val="center"/>
        <w:rPr>
          <w:b/>
          <w:sz w:val="40"/>
          <w:szCs w:val="40"/>
        </w:rPr>
      </w:pPr>
      <w:r>
        <w:rPr>
          <w:b/>
          <w:sz w:val="40"/>
          <w:szCs w:val="40"/>
        </w:rPr>
        <w:t>VEŘEJNÉ INFORMAČNÍ SLUŽBY KNIHOVEN</w:t>
      </w:r>
    </w:p>
    <w:p w14:paraId="6CDBC20A" w14:textId="77777777" w:rsidR="00292193" w:rsidRDefault="00292193">
      <w:pPr>
        <w:spacing w:line="240" w:lineRule="auto"/>
        <w:jc w:val="center"/>
        <w:rPr>
          <w:b/>
          <w:sz w:val="24"/>
          <w:szCs w:val="24"/>
        </w:rPr>
      </w:pPr>
    </w:p>
    <w:p w14:paraId="45AFF8C9" w14:textId="77777777" w:rsidR="00292193" w:rsidRDefault="006A6ACB">
      <w:pPr>
        <w:spacing w:line="240" w:lineRule="auto"/>
        <w:jc w:val="center"/>
        <w:rPr>
          <w:b/>
          <w:sz w:val="24"/>
          <w:szCs w:val="24"/>
        </w:rPr>
      </w:pPr>
      <w:r>
        <w:rPr>
          <w:b/>
          <w:sz w:val="24"/>
          <w:szCs w:val="24"/>
        </w:rPr>
        <w:t>PODPROGRAM Č. 7</w:t>
      </w:r>
    </w:p>
    <w:p w14:paraId="0AE81A4E" w14:textId="77777777" w:rsidR="00292193" w:rsidRDefault="006A6ACB">
      <w:pPr>
        <w:shd w:val="clear" w:color="auto" w:fill="D9D9D9"/>
        <w:spacing w:line="240" w:lineRule="auto"/>
        <w:jc w:val="center"/>
        <w:rPr>
          <w:b/>
          <w:sz w:val="40"/>
          <w:szCs w:val="40"/>
        </w:rPr>
      </w:pPr>
      <w:r>
        <w:rPr>
          <w:b/>
          <w:sz w:val="40"/>
          <w:szCs w:val="40"/>
        </w:rPr>
        <w:t>Národní program digitalizace a dlouhodobé archivace dokumentů ohrožených degradací kyselého papíru KRAMERIUS</w:t>
      </w:r>
    </w:p>
    <w:p w14:paraId="0545C94D" w14:textId="77777777" w:rsidR="00292193" w:rsidRDefault="00292193">
      <w:pPr>
        <w:spacing w:line="240" w:lineRule="auto"/>
        <w:jc w:val="center"/>
        <w:rPr>
          <w:sz w:val="32"/>
          <w:szCs w:val="32"/>
        </w:rPr>
      </w:pPr>
    </w:p>
    <w:p w14:paraId="614853D4" w14:textId="77777777" w:rsidR="00292193" w:rsidRDefault="006A6ACB">
      <w:pPr>
        <w:spacing w:line="240" w:lineRule="auto"/>
        <w:jc w:val="center"/>
        <w:rPr>
          <w:sz w:val="32"/>
          <w:szCs w:val="32"/>
        </w:rPr>
      </w:pPr>
      <w:r>
        <w:rPr>
          <w:sz w:val="32"/>
          <w:szCs w:val="32"/>
        </w:rPr>
        <w:t>na poskytnutí dotací pro</w:t>
      </w:r>
    </w:p>
    <w:p w14:paraId="2EC4E972" w14:textId="77777777" w:rsidR="00292193" w:rsidRDefault="00292193">
      <w:pPr>
        <w:spacing w:line="240" w:lineRule="auto"/>
        <w:jc w:val="center"/>
        <w:rPr>
          <w:sz w:val="32"/>
          <w:szCs w:val="32"/>
        </w:rPr>
      </w:pPr>
    </w:p>
    <w:p w14:paraId="533C96CD" w14:textId="77777777" w:rsidR="00292193" w:rsidRDefault="006A6ACB">
      <w:pPr>
        <w:spacing w:line="240" w:lineRule="auto"/>
        <w:jc w:val="center"/>
        <w:rPr>
          <w:sz w:val="28"/>
          <w:szCs w:val="28"/>
        </w:rPr>
      </w:pPr>
      <w:r>
        <w:rPr>
          <w:sz w:val="28"/>
          <w:szCs w:val="28"/>
        </w:rPr>
        <w:t>provozovatele knihoven evidovaných dle zákona č. 257/2001 Sb.,</w:t>
      </w:r>
      <w:r>
        <w:rPr>
          <w:sz w:val="28"/>
          <w:szCs w:val="28"/>
        </w:rPr>
        <w:br/>
        <w:t>o knihovnách a podmínkách provozování veřejných knihovnických</w:t>
      </w:r>
      <w:r>
        <w:rPr>
          <w:sz w:val="28"/>
          <w:szCs w:val="28"/>
        </w:rPr>
        <w:br/>
        <w:t>a informačních služeb (knihovní zákon), ve znění pozdějších předpisů,</w:t>
      </w:r>
    </w:p>
    <w:p w14:paraId="56720EE3" w14:textId="77777777" w:rsidR="00292193" w:rsidRDefault="00292193">
      <w:pPr>
        <w:spacing w:line="240" w:lineRule="auto"/>
        <w:jc w:val="center"/>
        <w:rPr>
          <w:sz w:val="28"/>
          <w:szCs w:val="28"/>
        </w:rPr>
      </w:pPr>
    </w:p>
    <w:p w14:paraId="70B20130" w14:textId="77777777" w:rsidR="00292193" w:rsidRDefault="006A6ACB">
      <w:pPr>
        <w:spacing w:line="240" w:lineRule="auto"/>
        <w:jc w:val="center"/>
        <w:rPr>
          <w:sz w:val="28"/>
          <w:szCs w:val="28"/>
        </w:rPr>
      </w:pPr>
      <w:r>
        <w:rPr>
          <w:sz w:val="28"/>
          <w:szCs w:val="28"/>
        </w:rPr>
        <w:t>a dále pro spolky a zájmová sdružení právnických osob podle zákona</w:t>
      </w:r>
      <w:r>
        <w:rPr>
          <w:sz w:val="28"/>
          <w:szCs w:val="28"/>
        </w:rPr>
        <w:br/>
        <w:t>č. 89/2012 Sb., občanský zákoník, ve znění pozdějších předpisů, jejichž hlavním účelem je knihovnická a informační činnost či jejich podpora</w:t>
      </w:r>
    </w:p>
    <w:p w14:paraId="77E48FC3" w14:textId="77777777" w:rsidR="00292193" w:rsidRDefault="00292193">
      <w:pPr>
        <w:spacing w:line="240" w:lineRule="auto"/>
        <w:jc w:val="center"/>
        <w:rPr>
          <w:sz w:val="28"/>
          <w:szCs w:val="28"/>
        </w:rPr>
      </w:pPr>
    </w:p>
    <w:p w14:paraId="166C1976" w14:textId="77777777" w:rsidR="00292193" w:rsidRDefault="006A6ACB">
      <w:pPr>
        <w:spacing w:line="240" w:lineRule="auto"/>
        <w:rPr>
          <w:sz w:val="28"/>
          <w:szCs w:val="28"/>
        </w:rPr>
      </w:pPr>
      <w:r>
        <w:br w:type="page"/>
      </w:r>
      <w:r>
        <w:rPr>
          <w:rFonts w:ascii="Times New Roman" w:eastAsia="Times New Roman" w:hAnsi="Times New Roman" w:cs="Times New Roman"/>
          <w:b/>
          <w:sz w:val="28"/>
          <w:szCs w:val="28"/>
        </w:rPr>
        <w:lastRenderedPageBreak/>
        <w:t>ZÁKLADNÍ CÍLE PODPROGRAMU VISK 7:</w:t>
      </w:r>
    </w:p>
    <w:p w14:paraId="4C1993D1" w14:textId="77777777" w:rsidR="00292193" w:rsidRDefault="00292193">
      <w:pPr>
        <w:spacing w:line="240" w:lineRule="auto"/>
        <w:jc w:val="both"/>
        <w:rPr>
          <w:rFonts w:ascii="Times New Roman" w:eastAsia="Times New Roman" w:hAnsi="Times New Roman" w:cs="Times New Roman"/>
          <w:sz w:val="24"/>
          <w:szCs w:val="24"/>
        </w:rPr>
      </w:pPr>
    </w:p>
    <w:p w14:paraId="0C488B8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souladu s Koncepcí rozvoje knihoven v ČR na léta 2021 až 2027 s výhledem do roku 2030 je základním cílem národního programu Kramerius ochrana a zpřístupnění </w:t>
      </w:r>
      <w:proofErr w:type="spellStart"/>
      <w:r>
        <w:rPr>
          <w:rFonts w:ascii="Times New Roman" w:eastAsia="Times New Roman" w:hAnsi="Times New Roman" w:cs="Times New Roman"/>
          <w:sz w:val="24"/>
          <w:szCs w:val="24"/>
        </w:rPr>
        <w:t>bohemikálních</w:t>
      </w:r>
      <w:proofErr w:type="spellEnd"/>
      <w:r>
        <w:rPr>
          <w:rFonts w:ascii="Times New Roman" w:eastAsia="Times New Roman" w:hAnsi="Times New Roman" w:cs="Times New Roman"/>
          <w:sz w:val="24"/>
          <w:szCs w:val="24"/>
        </w:rPr>
        <w:t xml:space="preserve"> dokumentů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 Mezi další cíle programu patří i podpora ochranného reformátování dalších knihovních dokumentů, které jsou významné pro zachování našeho kulturního dědictví. Jde zejména o záchranu zvukových dokumentů, jejichž dostupn</w:t>
      </w:r>
      <w:r w:rsidR="00E7788D">
        <w:rPr>
          <w:rFonts w:ascii="Times New Roman" w:eastAsia="Times New Roman" w:hAnsi="Times New Roman" w:cs="Times New Roman"/>
          <w:sz w:val="24"/>
          <w:szCs w:val="24"/>
        </w:rPr>
        <w:t xml:space="preserve">ost je omezena nejen degradací </w:t>
      </w:r>
      <w:r>
        <w:rPr>
          <w:rFonts w:ascii="Times New Roman" w:eastAsia="Times New Roman" w:hAnsi="Times New Roman" w:cs="Times New Roman"/>
          <w:sz w:val="24"/>
          <w:szCs w:val="24"/>
        </w:rPr>
        <w:t>fyzických nosičů, na kterých jsou zaznamenány, ale i zastaráváním a nefunkčností přehrávacích zařízení.</w:t>
      </w:r>
    </w:p>
    <w:p w14:paraId="561C676B" w14:textId="77777777" w:rsidR="00292193" w:rsidRDefault="00292193">
      <w:pPr>
        <w:spacing w:line="240" w:lineRule="auto"/>
        <w:jc w:val="both"/>
        <w:rPr>
          <w:rFonts w:ascii="Times New Roman" w:eastAsia="Times New Roman" w:hAnsi="Times New Roman" w:cs="Times New Roman"/>
          <w:b/>
          <w:sz w:val="24"/>
          <w:szCs w:val="24"/>
        </w:rPr>
      </w:pPr>
    </w:p>
    <w:p w14:paraId="1AB85D5F" w14:textId="77777777" w:rsidR="00292193" w:rsidRDefault="006A6ACB">
      <w:pPr>
        <w:pStyle w:val="Nadpis1"/>
        <w:keepLines w:val="0"/>
        <w:widowControl w:val="0"/>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Podporované aktivity</w:t>
      </w:r>
    </w:p>
    <w:p w14:paraId="2DE2D5C3"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 Digitalizace ohrožených</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b/>
          <w:sz w:val="24"/>
          <w:szCs w:val="24"/>
          <w:u w:val="single"/>
        </w:rPr>
        <w:t>bohemikálních</w:t>
      </w:r>
      <w:proofErr w:type="spellEnd"/>
      <w:r>
        <w:rPr>
          <w:rFonts w:ascii="Times New Roman" w:eastAsia="Times New Roman" w:hAnsi="Times New Roman" w:cs="Times New Roman"/>
          <w:b/>
          <w:sz w:val="24"/>
          <w:szCs w:val="24"/>
          <w:u w:val="single"/>
        </w:rPr>
        <w:t xml:space="preserve"> dokumentů</w:t>
      </w:r>
    </w:p>
    <w:p w14:paraId="722F6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Smyslem aktivity je digitalizace originálních tištěných novodobých dokumentů za účelem jejich ochrany a zpřístupnění širokému spektru uživatelů v rámci sítě českých knihoven. Do projektů digitalizace lze zahrnout primárně </w:t>
      </w:r>
      <w:proofErr w:type="spellStart"/>
      <w:r>
        <w:rPr>
          <w:rFonts w:ascii="Times New Roman" w:eastAsia="Times New Roman" w:hAnsi="Times New Roman" w:cs="Times New Roman"/>
          <w:sz w:val="24"/>
          <w:szCs w:val="24"/>
        </w:rPr>
        <w:t>bohemikální</w:t>
      </w:r>
      <w:proofErr w:type="spellEnd"/>
      <w:r>
        <w:rPr>
          <w:rFonts w:ascii="Times New Roman" w:eastAsia="Times New Roman" w:hAnsi="Times New Roman" w:cs="Times New Roman"/>
          <w:sz w:val="24"/>
          <w:szCs w:val="24"/>
        </w:rPr>
        <w:t xml:space="preserve"> dokumenty (periodika, monografie, mapy a hudebniny) a výjimečně také obsahová bohemika vydaná v zahraničí nebo </w:t>
      </w:r>
      <w:proofErr w:type="spellStart"/>
      <w:r>
        <w:rPr>
          <w:rFonts w:ascii="Times New Roman" w:eastAsia="Times New Roman" w:hAnsi="Times New Roman" w:cs="Times New Roman"/>
          <w:sz w:val="24"/>
          <w:szCs w:val="24"/>
        </w:rPr>
        <w:t>nebohemikální</w:t>
      </w:r>
      <w:proofErr w:type="spellEnd"/>
      <w:r>
        <w:rPr>
          <w:rFonts w:ascii="Times New Roman" w:eastAsia="Times New Roman" w:hAnsi="Times New Roman" w:cs="Times New Roman"/>
          <w:sz w:val="24"/>
          <w:szCs w:val="24"/>
        </w:rPr>
        <w:t xml:space="preserve"> dokumenty, které byly součástí významných sbírek, případně nesou důležité individuální znaky exempláře. Při realizaci projektu je nutné dodržovat základní standardy definované projektem Národní digitální knihovny, a to jak pro oblast archivace, tak i pro zpřístupnění dokumentů.</w:t>
      </w:r>
    </w:p>
    <w:p w14:paraId="1ECC6A89"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231FCE7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Digitalizovat je možné pouze podle standardů a formátů používaných Národní digitální knihovnou v platné verzi aktuální ke dni podání projektu (případně v nejnovější verzi platné v době realizace projektu). Tato specifikace je vyvěšena na webu </w:t>
      </w:r>
      <w:hyperlink r:id="rId10">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specifikace pro digitalizaci periodik a monografií je k dispozici na: </w:t>
      </w:r>
      <w:hyperlink r:id="rId11">
        <w:r>
          <w:rPr>
            <w:rFonts w:ascii="Times New Roman" w:eastAsia="Times New Roman" w:hAnsi="Times New Roman" w:cs="Times New Roman"/>
            <w:color w:val="1155CC"/>
            <w:sz w:val="24"/>
            <w:szCs w:val="24"/>
            <w:u w:val="single"/>
          </w:rPr>
          <w:t>https://https://standardy.ndk.cz/ndk/standardy-digitalizace</w:t>
        </w:r>
      </w:hyperlink>
      <w:r>
        <w:rPr>
          <w:rFonts w:ascii="Times New Roman" w:eastAsia="Times New Roman" w:hAnsi="Times New Roman" w:cs="Times New Roman"/>
          <w:sz w:val="24"/>
          <w:szCs w:val="24"/>
        </w:rPr>
        <w:t>.</w:t>
      </w:r>
    </w:p>
    <w:p w14:paraId="16410DD1" w14:textId="77777777" w:rsidR="00292193" w:rsidRDefault="00292193">
      <w:pPr>
        <w:spacing w:line="240" w:lineRule="auto"/>
        <w:jc w:val="both"/>
        <w:rPr>
          <w:rFonts w:ascii="Times New Roman" w:eastAsia="Times New Roman" w:hAnsi="Times New Roman" w:cs="Times New Roman"/>
          <w:sz w:val="24"/>
          <w:szCs w:val="24"/>
        </w:rPr>
      </w:pPr>
    </w:p>
    <w:p w14:paraId="58BBC931"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dat před zahájením projektu</w:t>
      </w:r>
    </w:p>
    <w:p w14:paraId="3722347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3643A700"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seznam všech dokumentů navržených k reformátování s minimálním bibliografickým popisem (signatura, titul periodika/ autor - název, provenience, datace, počet stran) a údajem o vlastnictví originálního dokumentu, zpracovaný formou přílohy,</w:t>
      </w:r>
    </w:p>
    <w:p w14:paraId="5C6A88CF"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zdůvodnění návrhu na digitalizaci dokumentů (jde o regionální dokumenty/</w:t>
      </w:r>
      <w:r w:rsidR="00E77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periodika, uvést stupeň poškození originálu, frekvence výpůjček, unikátnost) včetně informace o tom, zda žadatel bude schopen zajistit kompletnost dokumentů (např. výpůjčkami z dalších institucí),</w:t>
      </w:r>
    </w:p>
    <w:p w14:paraId="7E0F56EB"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doložení celostátního využití dokumentů, celospolečenského významu nebo návaznosti na digitalizaci titulu z předchozích let, je-li dotace požadována na digitalizaci novodobých dokumentů z 80. a 90. let 20. století,</w:t>
      </w:r>
    </w:p>
    <w:p w14:paraId="2D8680E4"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u projektů pokračujících z předchozích let předpokládané trvání projektu (kolik dokumentů nebo ročníků ještě zbývá digitalizovat),</w:t>
      </w:r>
    </w:p>
    <w:p w14:paraId="1C0B66B3"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vyplněnou tabulku, která bude specifikovat formát digitalizovaných titulů a úroveň zpracování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w:t>
      </w:r>
    </w:p>
    <w:p w14:paraId="7C6F9985"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606181D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lastRenderedPageBreak/>
        <w:t>v případě, že navržený dokument bude kompletován s využitím fondů mimo žadatele, také smlouvu o zápůjčce, smlouvu o smlouvě budoucí či písemné vyjádření instituce, jež daný dokument ke kompletaci poskytne,</w:t>
      </w:r>
    </w:p>
    <w:p w14:paraId="17C019E9"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12">
        <w:r>
          <w:rPr>
            <w:rFonts w:ascii="Times New Roman" w:eastAsia="Times New Roman" w:hAnsi="Times New Roman" w:cs="Times New Roman"/>
            <w:color w:val="1155CC"/>
            <w:sz w:val="24"/>
            <w:szCs w:val="24"/>
            <w:u w:val="single"/>
          </w:rPr>
          <w:t>http://kramerius-info.nkp.cz/index.php/dokumentace/dokumentace-pro-rok-2022/</w:t>
        </w:r>
      </w:hyperlink>
    </w:p>
    <w:p w14:paraId="3FAEC793" w14:textId="77777777" w:rsidR="00292193" w:rsidRDefault="00292193">
      <w:pPr>
        <w:spacing w:line="240" w:lineRule="auto"/>
        <w:rPr>
          <w:rFonts w:ascii="Times New Roman" w:eastAsia="Times New Roman" w:hAnsi="Times New Roman" w:cs="Times New Roman"/>
          <w:sz w:val="24"/>
          <w:szCs w:val="24"/>
        </w:rPr>
      </w:pPr>
    </w:p>
    <w:p w14:paraId="2F2B3AA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Žadatel o dotaci prověří, zda dokumenty nebyly již digitalizovány nebo zda se nepřipravuje jejich digitalizace. K tomu se zavazuje využít webovou službu Registr digitalizace (</w:t>
      </w:r>
      <w:hyperlink r:id="rId13">
        <w:r>
          <w:rPr>
            <w:rFonts w:ascii="Times New Roman" w:eastAsia="Times New Roman" w:hAnsi="Times New Roman" w:cs="Times New Roman"/>
            <w:color w:val="0000FF"/>
            <w:sz w:val="24"/>
            <w:szCs w:val="24"/>
            <w:u w:val="single"/>
          </w:rPr>
          <w:t>www.registrdigitalizace.cz</w:t>
        </w:r>
      </w:hyperlink>
      <w:r>
        <w:rPr>
          <w:rFonts w:ascii="Times New Roman" w:eastAsia="Times New Roman" w:hAnsi="Times New Roman" w:cs="Times New Roman"/>
          <w:sz w:val="24"/>
          <w:szCs w:val="24"/>
        </w:rPr>
        <w:t>), která slouží pro evidenci digitalizovaných dokumentů a sledování procesu jejich zpracování, a také dostupné zahraniční databáze. V případě, že dokument je v zahraničních bázích volně k dispozici, zdůvodní žadatel potřebu digitalizace prostřednictvím dotačního podprogramu VISK 7. Dokumenty vybrané pro digitalizaci žadatel zaeviduje v Registru digitalizace ještě před vlastním zahájením realizace projektu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2874FF5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2B757A90" w14:textId="77777777" w:rsidR="00292193" w:rsidRDefault="00292193">
      <w:pPr>
        <w:spacing w:line="240" w:lineRule="auto"/>
        <w:jc w:val="both"/>
        <w:rPr>
          <w:rFonts w:ascii="Times New Roman" w:eastAsia="Times New Roman" w:hAnsi="Times New Roman" w:cs="Times New Roman"/>
          <w:sz w:val="24"/>
          <w:szCs w:val="24"/>
        </w:rPr>
      </w:pPr>
    </w:p>
    <w:p w14:paraId="54EBAFB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70C1E629" w14:textId="77777777" w:rsidR="00292193" w:rsidRDefault="00292193">
      <w:pPr>
        <w:spacing w:line="240" w:lineRule="auto"/>
        <w:jc w:val="both"/>
        <w:rPr>
          <w:rFonts w:ascii="Times New Roman" w:eastAsia="Times New Roman" w:hAnsi="Times New Roman" w:cs="Times New Roman"/>
          <w:sz w:val="24"/>
          <w:szCs w:val="24"/>
        </w:rPr>
      </w:pPr>
    </w:p>
    <w:p w14:paraId="59A7A070"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platná čísla České národní bibliografie</w:t>
      </w:r>
    </w:p>
    <w:p w14:paraId="0EC2D81C"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URN:NBN</w:t>
      </w:r>
    </w:p>
    <w:p w14:paraId="63E96178"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periodických dokumentů číslo ISSN (pokud u starších periodických dokumentů dosud nebylo ISSN přiděleno, musí zajistit jeho přidělení u České národní agentury ISSN při Národní technické knihovně). Pokud v době podání žádosti o poskytnutí dotace není číslo ISSN ještě přiděleno, žadatel doloží, že požádal o přidělení příslušnou agenturu.</w:t>
      </w:r>
    </w:p>
    <w:p w14:paraId="0B4D1462" w14:textId="77777777" w:rsidR="00292193" w:rsidRDefault="00292193">
      <w:pPr>
        <w:spacing w:line="240" w:lineRule="auto"/>
        <w:jc w:val="both"/>
        <w:rPr>
          <w:rFonts w:ascii="Times New Roman" w:eastAsia="Times New Roman" w:hAnsi="Times New Roman" w:cs="Times New Roman"/>
          <w:sz w:val="24"/>
          <w:szCs w:val="24"/>
        </w:rPr>
      </w:pPr>
    </w:p>
    <w:p w14:paraId="2713BAA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dotačního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za účelem kompletace titulu pro potřeby digitalizace byly realizovány na základě uzavřené smlouvy o zápůjčce včetně pojištění. Náklady na pojistné je možné zahrnout do finanční spoluúčasti na projektu. Pokud žadatel o dotaci požaduje zápůjčku z Národní knihovny ČR, osloví kontaktní osobu ještě před podáním žádosti o poskytnutí dotace. Jestliže se požadované dokumenty nacházejí v Poškozeném fondu, ve Fondu 19. století, Konzervačních fondech Hostivař a v Národním konzervačním fondu, vyhrazuje si NK ČR možnost dokumenty nezapůjčit.</w:t>
      </w:r>
    </w:p>
    <w:p w14:paraId="3AEBBA2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aktivity lze do finanční spoluúčasti uplatnit také náklady na pořízení digitální knihovny odlišné od systému Kramerius, která však musí splňovat požadavek otevřenosti </w:t>
      </w:r>
      <w:r>
        <w:rPr>
          <w:rFonts w:ascii="Times New Roman" w:eastAsia="Times New Roman" w:hAnsi="Times New Roman" w:cs="Times New Roman"/>
          <w:sz w:val="24"/>
          <w:szCs w:val="24"/>
        </w:rPr>
        <w:lastRenderedPageBreak/>
        <w:t>přes centrální API rozhraní pro sklízení dat (další informace - viz podporovaná aktivita ad 2) zadávací dokumentace).</w:t>
      </w:r>
    </w:p>
    <w:p w14:paraId="0052750B"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7660E3E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14">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7E145555"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Pokud digitalizace dokumentů bude probíhat na vlastním pracovišti příjemce, je třeba interní náklady náležitě popsat v tabulce zveřejněné na </w:t>
      </w:r>
      <w:hyperlink r:id="rId15">
        <w:r>
          <w:rPr>
            <w:rFonts w:ascii="Times New Roman" w:eastAsia="Times New Roman" w:hAnsi="Times New Roman" w:cs="Times New Roman"/>
            <w:color w:val="0000FF"/>
            <w:sz w:val="24"/>
            <w:szCs w:val="24"/>
            <w:u w:val="single"/>
          </w:rPr>
          <w:t>http://kramerius-info.nkp.cz/index.php/dokumentace/dokumentace-pro-rok-2022/</w:t>
        </w:r>
      </w:hyperlink>
      <w:r>
        <w:rPr>
          <w:sz w:val="24"/>
          <w:szCs w:val="24"/>
        </w:rPr>
        <w:t xml:space="preserve"> </w:t>
      </w:r>
      <w:r>
        <w:rPr>
          <w:rFonts w:ascii="Times New Roman" w:eastAsia="Times New Roman" w:hAnsi="Times New Roman" w:cs="Times New Roman"/>
          <w:sz w:val="24"/>
          <w:szCs w:val="24"/>
        </w:rPr>
        <w:t>a přiložit k žádosti o poskytnutí dotace. Žadatel je povinen přesně zkalkulovat interní náklady na vlastní digitalizaci, včetně podílu mzdových nákladů atd.</w:t>
      </w:r>
    </w:p>
    <w:p w14:paraId="6D1A977C"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303268C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18E9A5EF"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568F71E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 podle platných standardů v podobě PSP balíčku. PSP balíček obsahuje obrazové soubory určené pro archivaci, obrazové soubory pro zpřístupnění a doprovodná metadata (vše podle platných standardů NDK). Uvedené kopie digitalizovaných dokumentů budou využívány pro dlouhodobou archivaci, zpřístupnění a pro případnou obnovu dat pomocí replikace. Při importu zhotovených digitálních dokumentů na LTP úložiště budou dokumenty validovány. Náklady na migraci starších dat lze zahrnout do finanční spoluúčasti na projektu. 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w:t>
      </w:r>
    </w:p>
    <w:p w14:paraId="58128277"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5923E24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 Základní pokyny pro uložení digitálního obsahu jsou předmětem Doporučení pro uchovávání dat pořízených v programu VISK 7 a jsou dostupné na: </w:t>
      </w:r>
      <w:hyperlink r:id="rId16">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50AB94FB" w14:textId="77777777" w:rsidR="00292193" w:rsidRDefault="00292193">
      <w:pPr>
        <w:spacing w:line="240" w:lineRule="auto"/>
        <w:jc w:val="both"/>
        <w:rPr>
          <w:rFonts w:ascii="Times New Roman" w:eastAsia="Times New Roman" w:hAnsi="Times New Roman" w:cs="Times New Roman"/>
          <w:sz w:val="24"/>
          <w:szCs w:val="24"/>
          <w:highlight w:val="yellow"/>
        </w:rPr>
      </w:pPr>
    </w:p>
    <w:p w14:paraId="6CEC6AEA" w14:textId="77777777" w:rsidR="0027130B" w:rsidRDefault="0027130B">
      <w:pPr>
        <w:spacing w:line="240" w:lineRule="auto"/>
        <w:jc w:val="both"/>
        <w:rPr>
          <w:rFonts w:ascii="Times New Roman" w:eastAsia="Times New Roman" w:hAnsi="Times New Roman" w:cs="Times New Roman"/>
          <w:sz w:val="24"/>
          <w:szCs w:val="24"/>
          <w:highlight w:val="yellow"/>
        </w:rPr>
      </w:pPr>
    </w:p>
    <w:p w14:paraId="398FD4E7" w14:textId="77777777" w:rsidR="00B71CBB" w:rsidRDefault="00B71CBB">
      <w:pPr>
        <w:spacing w:line="240" w:lineRule="auto"/>
        <w:jc w:val="both"/>
        <w:rPr>
          <w:rFonts w:ascii="Times New Roman" w:eastAsia="Times New Roman" w:hAnsi="Times New Roman" w:cs="Times New Roman"/>
          <w:sz w:val="24"/>
          <w:szCs w:val="24"/>
          <w:highlight w:val="yellow"/>
        </w:rPr>
      </w:pPr>
      <w:bookmarkStart w:id="0" w:name="_GoBack"/>
      <w:bookmarkEnd w:id="0"/>
    </w:p>
    <w:p w14:paraId="617F31F4" w14:textId="77777777" w:rsidR="00292193" w:rsidRDefault="006A6AC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Odkazy na povinné standardy a relevantní dokumenty:</w:t>
      </w:r>
    </w:p>
    <w:p w14:paraId="67AC567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597F45D0" w14:textId="77777777" w:rsidR="00292193" w:rsidRDefault="00B71CBB">
      <w:pPr>
        <w:spacing w:line="240" w:lineRule="auto"/>
        <w:jc w:val="both"/>
        <w:rPr>
          <w:rFonts w:ascii="Times New Roman" w:eastAsia="Times New Roman" w:hAnsi="Times New Roman" w:cs="Times New Roman"/>
          <w:sz w:val="24"/>
          <w:szCs w:val="24"/>
        </w:rPr>
      </w:pPr>
      <w:hyperlink r:id="rId17">
        <w:r w:rsidR="006A6ACB">
          <w:rPr>
            <w:rFonts w:ascii="Times New Roman" w:eastAsia="Times New Roman" w:hAnsi="Times New Roman" w:cs="Times New Roman"/>
            <w:color w:val="1155CC"/>
            <w:sz w:val="24"/>
            <w:szCs w:val="24"/>
            <w:u w:val="single"/>
          </w:rPr>
          <w:t>https://standardy.ndk.cz/ndk/standardy-digitalizace</w:t>
        </w:r>
      </w:hyperlink>
    </w:p>
    <w:p w14:paraId="02A62A3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3BAD1CF3" w14:textId="77777777" w:rsidR="00292193" w:rsidRDefault="00B71CBB">
      <w:pPr>
        <w:spacing w:line="240" w:lineRule="auto"/>
        <w:jc w:val="both"/>
        <w:rPr>
          <w:rFonts w:ascii="Times New Roman" w:eastAsia="Times New Roman" w:hAnsi="Times New Roman" w:cs="Times New Roman"/>
          <w:color w:val="0000FF"/>
          <w:sz w:val="24"/>
          <w:szCs w:val="24"/>
          <w:u w:val="single"/>
        </w:rPr>
      </w:pPr>
      <w:hyperlink r:id="rId18">
        <w:r w:rsidR="006A6ACB">
          <w:rPr>
            <w:rFonts w:ascii="Times New Roman" w:eastAsia="Times New Roman" w:hAnsi="Times New Roman" w:cs="Times New Roman"/>
            <w:color w:val="1155CC"/>
            <w:sz w:val="24"/>
            <w:szCs w:val="24"/>
            <w:u w:val="single"/>
          </w:rPr>
          <w:t>https://standardy.ndk.cz/ndk/standardy-digitalizace/metadata</w:t>
        </w:r>
      </w:hyperlink>
    </w:p>
    <w:p w14:paraId="7B3C61E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Doporučení Národní knihovny ČR pro oblast uchování dat:</w:t>
      </w:r>
    </w:p>
    <w:p w14:paraId="5683F025" w14:textId="77777777" w:rsidR="00292193" w:rsidRDefault="00B71CBB">
      <w:pPr>
        <w:spacing w:line="240" w:lineRule="auto"/>
        <w:jc w:val="both"/>
        <w:rPr>
          <w:rFonts w:ascii="Times New Roman" w:eastAsia="Times New Roman" w:hAnsi="Times New Roman" w:cs="Times New Roman"/>
          <w:sz w:val="24"/>
          <w:szCs w:val="24"/>
        </w:rPr>
      </w:pPr>
      <w:hyperlink r:id="rId19">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sidR="006A6ACB">
        <w:rPr>
          <w:rFonts w:ascii="Times New Roman" w:eastAsia="Times New Roman" w:hAnsi="Times New Roman" w:cs="Times New Roman"/>
          <w:sz w:val="24"/>
          <w:szCs w:val="24"/>
        </w:rPr>
        <w:t xml:space="preserve"> </w:t>
      </w:r>
    </w:p>
    <w:p w14:paraId="1EA09B9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127D31F8" w14:textId="77777777" w:rsidR="00292193" w:rsidRDefault="00B71CBB">
      <w:pPr>
        <w:spacing w:line="240" w:lineRule="auto"/>
        <w:jc w:val="both"/>
        <w:rPr>
          <w:rFonts w:ascii="Times New Roman" w:eastAsia="Times New Roman" w:hAnsi="Times New Roman" w:cs="Times New Roman"/>
          <w:sz w:val="24"/>
          <w:szCs w:val="24"/>
        </w:rPr>
      </w:pPr>
      <w:hyperlink r:id="rId20">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http://kramerius-info.nkp.cz/index.php/cinnosti-ve-visk-7/ochranne-reformatovani-ohrozenych-bohemikalnich-dokumentu/informace-k-predavani-digitalnich-dat-do-nk-cr/</w:t>
        </w:r>
      </w:hyperlink>
    </w:p>
    <w:p w14:paraId="67F2A938" w14:textId="77777777" w:rsidR="00292193" w:rsidRDefault="00292193">
      <w:pPr>
        <w:spacing w:line="240" w:lineRule="auto"/>
        <w:jc w:val="both"/>
        <w:rPr>
          <w:rFonts w:ascii="Times New Roman" w:eastAsia="Times New Roman" w:hAnsi="Times New Roman" w:cs="Times New Roman"/>
          <w:sz w:val="24"/>
          <w:szCs w:val="24"/>
          <w:highlight w:val="yellow"/>
        </w:rPr>
      </w:pPr>
    </w:p>
    <w:p w14:paraId="6352B709"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7744D17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digitálních fondů NK ČR, Mgr. Jan </w:t>
      </w:r>
      <w:proofErr w:type="spellStart"/>
      <w:r>
        <w:rPr>
          <w:rFonts w:ascii="Times New Roman" w:eastAsia="Times New Roman" w:hAnsi="Times New Roman" w:cs="Times New Roman"/>
          <w:sz w:val="24"/>
          <w:szCs w:val="24"/>
        </w:rPr>
        <w:t>Bilwachs</w:t>
      </w:r>
      <w:proofErr w:type="spellEnd"/>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0"/>
          <w:szCs w:val="20"/>
        </w:rPr>
        <w:t>).</w:t>
      </w:r>
    </w:p>
    <w:p w14:paraId="2624FCC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Konzultace ke kalkulaci nákladů projektu a k výpůjčkám originálních dokumentů mezi institucemi za účelem kompletace titulu: Mgr. Michaela Bežová (</w:t>
      </w:r>
      <w:hyperlink r:id="rId22">
        <w:r>
          <w:rPr>
            <w:rFonts w:ascii="Times New Roman" w:eastAsia="Times New Roman" w:hAnsi="Times New Roman" w:cs="Times New Roman"/>
            <w:color w:val="0000FF"/>
            <w:sz w:val="24"/>
            <w:szCs w:val="24"/>
            <w:u w:val="single"/>
          </w:rPr>
          <w:t>Michaela.Bezova@nkp.cz</w:t>
        </w:r>
      </w:hyperlink>
      <w:r>
        <w:rPr>
          <w:rFonts w:ascii="Times New Roman" w:eastAsia="Times New Roman" w:hAnsi="Times New Roman" w:cs="Times New Roman"/>
          <w:sz w:val="24"/>
          <w:szCs w:val="24"/>
        </w:rPr>
        <w:t>)</w:t>
      </w:r>
    </w:p>
    <w:p w14:paraId="7403296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Bc. Václav Jiroušek (</w:t>
      </w:r>
      <w:hyperlink r:id="rId23">
        <w:r>
          <w:rPr>
            <w:rFonts w:ascii="Times New Roman" w:eastAsia="Times New Roman" w:hAnsi="Times New Roman" w:cs="Times New Roman"/>
            <w:color w:val="0000FF"/>
            <w:sz w:val="24"/>
            <w:szCs w:val="24"/>
            <w:u w:val="single"/>
          </w:rPr>
          <w:t>vaclav.jirousek@nkp.cz</w:t>
        </w:r>
      </w:hyperlink>
      <w:r>
        <w:rPr>
          <w:rFonts w:ascii="Times New Roman" w:eastAsia="Times New Roman" w:hAnsi="Times New Roman" w:cs="Times New Roman"/>
          <w:sz w:val="24"/>
          <w:szCs w:val="24"/>
        </w:rPr>
        <w:t>)</w:t>
      </w:r>
    </w:p>
    <w:p w14:paraId="38582198" w14:textId="77777777" w:rsidR="00292193" w:rsidRDefault="00292193">
      <w:pPr>
        <w:spacing w:line="240" w:lineRule="auto"/>
        <w:jc w:val="both"/>
        <w:rPr>
          <w:rFonts w:ascii="Times New Roman" w:eastAsia="Times New Roman" w:hAnsi="Times New Roman" w:cs="Times New Roman"/>
          <w:sz w:val="24"/>
          <w:szCs w:val="24"/>
        </w:rPr>
      </w:pPr>
    </w:p>
    <w:p w14:paraId="280DA1A8" w14:textId="77777777" w:rsidR="00292193" w:rsidRDefault="00292193">
      <w:pPr>
        <w:spacing w:line="240" w:lineRule="auto"/>
        <w:jc w:val="both"/>
        <w:rPr>
          <w:rFonts w:ascii="Times New Roman" w:eastAsia="Times New Roman" w:hAnsi="Times New Roman" w:cs="Times New Roman"/>
          <w:sz w:val="24"/>
          <w:szCs w:val="24"/>
        </w:rPr>
      </w:pPr>
    </w:p>
    <w:p w14:paraId="2DFF70E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 Instalace nové verze Systému Kramerius</w:t>
      </w:r>
      <w:r>
        <w:rPr>
          <w:rFonts w:ascii="Times New Roman" w:eastAsia="Times New Roman" w:hAnsi="Times New Roman" w:cs="Times New Roman"/>
          <w:sz w:val="24"/>
          <w:szCs w:val="24"/>
        </w:rPr>
        <w:t xml:space="preserve"> (verze 5.0 či vyšší)</w:t>
      </w:r>
    </w:p>
    <w:p w14:paraId="3B9B946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Cílem je zabezpečit koncovým uživatelům adekvátní přístup k novodobým digitalizovaným dokumentům prostřednictvím digitální knihovny Kramerius. Knihovny v rámci instalace tohoto systému mohou využívat dalších výhod vyplývajících z jeho dlouhodobého vývoje na území České republiky (např. zapojení do komunity uživatelů systému Kramerius, která spolupracuje při řešení běžných záležitostí ohledně chodu systému, do budoucna možnost propojení do České digitální knihovny). Instalace nové verze digitální knihovny Kramerius je v rámci podprogramu VISK 7 podporována zejména s ohledem na agregaci dat do centrálních služeb a portálů, například s Centrálním portálem knihoven či Českou digitální knihovnou. V rámci spoluúčasti </w:t>
      </w:r>
      <w:r w:rsidRPr="00906F9E">
        <w:rPr>
          <w:rFonts w:ascii="Times New Roman" w:eastAsia="Times New Roman" w:hAnsi="Times New Roman" w:cs="Times New Roman"/>
          <w:sz w:val="24"/>
          <w:szCs w:val="24"/>
        </w:rPr>
        <w:t>lze zvážit</w:t>
      </w:r>
      <w:r>
        <w:rPr>
          <w:rFonts w:ascii="Times New Roman" w:eastAsia="Times New Roman" w:hAnsi="Times New Roman" w:cs="Times New Roman"/>
          <w:sz w:val="24"/>
          <w:szCs w:val="24"/>
        </w:rPr>
        <w:t xml:space="preserve"> i možnost prezentace digitálního obsahu jiným způsobem, nicméně je nutné zajistit, aby vystavená data bylo možné sklízet do těchto centrálních služeb a řešení.</w:t>
      </w:r>
    </w:p>
    <w:p w14:paraId="5A9913A0" w14:textId="77777777" w:rsidR="00292193" w:rsidRDefault="00292193">
      <w:pPr>
        <w:spacing w:line="240" w:lineRule="auto"/>
        <w:jc w:val="both"/>
        <w:rPr>
          <w:rFonts w:ascii="Times New Roman" w:eastAsia="Times New Roman" w:hAnsi="Times New Roman" w:cs="Times New Roman"/>
          <w:i/>
          <w:sz w:val="24"/>
          <w:szCs w:val="24"/>
        </w:rPr>
      </w:pPr>
    </w:p>
    <w:p w14:paraId="3D92C3A8"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4268D86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projektu lze čerpat náklady na instalaci systému Kramerius ve verzi 5.0 či vyšší formou neinvestičních nákladů. Dotaci nelze žádat na nákup výpočetní techniky a serverové infrastruktury pro zpřístupňování digitalizovaných dokumentů, ani na zabezpečení formátových migrací dříve vytvořených dat. Tyto činnosti lze však vykázat jako spoluúčast příjemce dotace.</w:t>
      </w:r>
    </w:p>
    <w:p w14:paraId="4B42AF20" w14:textId="77777777" w:rsidR="00292193" w:rsidRDefault="00292193">
      <w:pPr>
        <w:spacing w:line="240" w:lineRule="auto"/>
        <w:jc w:val="both"/>
        <w:rPr>
          <w:rFonts w:ascii="Times New Roman" w:eastAsia="Times New Roman" w:hAnsi="Times New Roman" w:cs="Times New Roman"/>
          <w:sz w:val="24"/>
          <w:szCs w:val="24"/>
        </w:rPr>
      </w:pPr>
    </w:p>
    <w:p w14:paraId="584531F2" w14:textId="77777777" w:rsidR="00292193" w:rsidRDefault="006A6AC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7199EA2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Vývojová stránka digitální knihovny Kramerius: </w:t>
      </w:r>
      <w:hyperlink r:id="rId24">
        <w:r>
          <w:rPr>
            <w:rFonts w:ascii="Times New Roman" w:eastAsia="Times New Roman" w:hAnsi="Times New Roman" w:cs="Times New Roman"/>
            <w:color w:val="0000FF"/>
            <w:sz w:val="24"/>
            <w:szCs w:val="24"/>
            <w:u w:val="single"/>
          </w:rPr>
          <w:t>https://github.com/ceskaexpedice/kramerius</w:t>
        </w:r>
      </w:hyperlink>
    </w:p>
    <w:p w14:paraId="38B8C0D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Mailový kontakt do diskuzní skupiny Kramerius: </w:t>
      </w:r>
      <w:hyperlink r:id="rId25">
        <w:r>
          <w:rPr>
            <w:rFonts w:ascii="Times New Roman" w:eastAsia="Times New Roman" w:hAnsi="Times New Roman" w:cs="Times New Roman"/>
            <w:color w:val="0000FF"/>
            <w:sz w:val="24"/>
            <w:szCs w:val="24"/>
            <w:u w:val="single"/>
          </w:rPr>
          <w:t>kramerius-bounces@lib.cas.cz</w:t>
        </w:r>
      </w:hyperlink>
    </w:p>
    <w:p w14:paraId="22CA0C7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Česká digitální knihovna: </w:t>
      </w:r>
      <w:hyperlink r:id="rId26">
        <w:r>
          <w:rPr>
            <w:rFonts w:ascii="Times New Roman" w:eastAsia="Times New Roman" w:hAnsi="Times New Roman" w:cs="Times New Roman"/>
            <w:color w:val="0000FF"/>
            <w:sz w:val="24"/>
            <w:szCs w:val="24"/>
            <w:u w:val="single"/>
          </w:rPr>
          <w:t>https://www.czechdigitallibrary.cz/</w:t>
        </w:r>
      </w:hyperlink>
    </w:p>
    <w:p w14:paraId="3C4BD7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 instancí systému Kramerius: </w:t>
      </w:r>
      <w:hyperlink r:id="rId27">
        <w:r>
          <w:rPr>
            <w:rFonts w:ascii="Times New Roman" w:eastAsia="Times New Roman" w:hAnsi="Times New Roman" w:cs="Times New Roman"/>
            <w:color w:val="0000FF"/>
            <w:sz w:val="24"/>
            <w:szCs w:val="24"/>
            <w:u w:val="single"/>
          </w:rPr>
          <w:t>https://registrkrameriu.mzk.cz/</w:t>
        </w:r>
      </w:hyperlink>
    </w:p>
    <w:p w14:paraId="4496B618" w14:textId="77777777" w:rsidR="00292193" w:rsidRDefault="00292193">
      <w:pPr>
        <w:spacing w:line="240" w:lineRule="auto"/>
        <w:jc w:val="both"/>
        <w:rPr>
          <w:rFonts w:ascii="Times New Roman" w:eastAsia="Times New Roman" w:hAnsi="Times New Roman" w:cs="Times New Roman"/>
          <w:sz w:val="24"/>
          <w:szCs w:val="24"/>
        </w:rPr>
      </w:pPr>
    </w:p>
    <w:p w14:paraId="64D48ED5"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4978729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Vývoj nástroje Kramerius a ČDK: Ing. Martin Lhoták (</w:t>
      </w:r>
      <w:hyperlink r:id="rId28">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2CD11CAB" w14:textId="77777777" w:rsidR="00292193" w:rsidRDefault="00292193">
      <w:pPr>
        <w:spacing w:line="240" w:lineRule="auto"/>
        <w:jc w:val="both"/>
        <w:rPr>
          <w:rFonts w:ascii="Times New Roman" w:eastAsia="Times New Roman" w:hAnsi="Times New Roman" w:cs="Times New Roman"/>
          <w:sz w:val="24"/>
          <w:szCs w:val="24"/>
        </w:rPr>
      </w:pPr>
    </w:p>
    <w:p w14:paraId="6D4591BA" w14:textId="77777777" w:rsidR="00292193" w:rsidRDefault="00292193">
      <w:pPr>
        <w:spacing w:line="240" w:lineRule="auto"/>
        <w:jc w:val="both"/>
        <w:rPr>
          <w:rFonts w:ascii="Times New Roman" w:eastAsia="Times New Roman" w:hAnsi="Times New Roman" w:cs="Times New Roman"/>
          <w:sz w:val="24"/>
          <w:szCs w:val="24"/>
        </w:rPr>
      </w:pPr>
    </w:p>
    <w:p w14:paraId="20F482F6" w14:textId="77777777" w:rsidR="00292193" w:rsidRDefault="006A6ACB">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Podpora instalace a implementace softwarových nástrojů pro zajištění dlouhodobé archivace digitálního obsahu včetně školení odborného personálu, vytváření a modifikace balíčků vhodných pro dlouhodobé ukládání digitálního obsahu</w:t>
      </w:r>
    </w:p>
    <w:p w14:paraId="5F50CA8B" w14:textId="25C72279"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Dlouhodobá ochrana digitálních dokumentů, respektive zajištění procesů tzv. long-term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je nezbytnou součástí činností každé paměťové instituce provádějící digitalizaci nebo vytvářející sbírky digitálních dokumentů v jakékoli podobě. Její podcenění může vést ke značným až </w:t>
      </w:r>
      <w:r w:rsidRPr="0068597A">
        <w:rPr>
          <w:rFonts w:ascii="Times New Roman" w:eastAsia="Times New Roman" w:hAnsi="Times New Roman" w:cs="Times New Roman"/>
          <w:sz w:val="24"/>
          <w:szCs w:val="24"/>
        </w:rPr>
        <w:t>nenahraditelných ztrátám fina</w:t>
      </w:r>
      <w:r w:rsidR="005D7327" w:rsidRPr="0068597A">
        <w:rPr>
          <w:rFonts w:ascii="Times New Roman" w:eastAsia="Times New Roman" w:hAnsi="Times New Roman" w:cs="Times New Roman"/>
          <w:sz w:val="24"/>
          <w:szCs w:val="24"/>
        </w:rPr>
        <w:t>nčních prostředků a lidských sil již vynaložených na proce</w:t>
      </w:r>
      <w:r w:rsidRPr="0068597A">
        <w:rPr>
          <w:rFonts w:ascii="Times New Roman" w:eastAsia="Times New Roman" w:hAnsi="Times New Roman" w:cs="Times New Roman"/>
          <w:sz w:val="24"/>
          <w:szCs w:val="24"/>
        </w:rPr>
        <w:t xml:space="preserve">s digitalizace a ovlivnit uchování </w:t>
      </w:r>
      <w:r w:rsidR="0068597A" w:rsidRPr="0068597A">
        <w:rPr>
          <w:rFonts w:ascii="Times New Roman" w:eastAsia="Times New Roman" w:hAnsi="Times New Roman" w:cs="Times New Roman"/>
          <w:sz w:val="24"/>
          <w:szCs w:val="24"/>
        </w:rPr>
        <w:t xml:space="preserve">národního </w:t>
      </w:r>
      <w:proofErr w:type="spellStart"/>
      <w:r w:rsidR="0068597A" w:rsidRPr="0068597A">
        <w:rPr>
          <w:rFonts w:ascii="Times New Roman" w:eastAsia="Times New Roman" w:hAnsi="Times New Roman" w:cs="Times New Roman"/>
          <w:sz w:val="24"/>
          <w:szCs w:val="24"/>
        </w:rPr>
        <w:t>bohemikálního</w:t>
      </w:r>
      <w:proofErr w:type="spellEnd"/>
      <w:r w:rsidRPr="0068597A">
        <w:rPr>
          <w:rFonts w:ascii="Times New Roman" w:eastAsia="Times New Roman" w:hAnsi="Times New Roman" w:cs="Times New Roman"/>
          <w:sz w:val="24"/>
          <w:szCs w:val="24"/>
        </w:rPr>
        <w:t xml:space="preserve"> kulturního dědictví v digitální podobě. Podpora této aktivity přímo navazuje na činnosti, které jsou již dlouhou dobu pilíři podprogramu VISK 7, tedy digitalizac</w:t>
      </w:r>
      <w:r w:rsidR="005D7327" w:rsidRPr="0068597A">
        <w:rPr>
          <w:rFonts w:ascii="Times New Roman" w:eastAsia="Times New Roman" w:hAnsi="Times New Roman" w:cs="Times New Roman"/>
          <w:sz w:val="24"/>
          <w:szCs w:val="24"/>
        </w:rPr>
        <w:t>e novodobých fondů a</w:t>
      </w:r>
      <w:r w:rsidR="005D7327">
        <w:rPr>
          <w:rFonts w:ascii="Times New Roman" w:eastAsia="Times New Roman" w:hAnsi="Times New Roman" w:cs="Times New Roman"/>
          <w:sz w:val="24"/>
          <w:szCs w:val="24"/>
        </w:rPr>
        <w:t xml:space="preserve"> zvukových </w:t>
      </w:r>
      <w:r>
        <w:rPr>
          <w:rFonts w:ascii="Times New Roman" w:eastAsia="Times New Roman" w:hAnsi="Times New Roman" w:cs="Times New Roman"/>
          <w:sz w:val="24"/>
          <w:szCs w:val="24"/>
        </w:rPr>
        <w:t>dokumentů, ohrožených degradací svého nosiče včetně jejich kompletace a reformátování v ucelených řadách a následně zpřístupnění digitálního obsahu prostřednictvím digitální knihovny Kramerius.</w:t>
      </w:r>
    </w:p>
    <w:p w14:paraId="397712A9" w14:textId="41385A71"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Podrobnější informace k problematice dlouhodobého uchování digitálních dokumentů poskytují například weby </w:t>
      </w:r>
      <w:hyperlink r:id="rId29">
        <w:r>
          <w:rPr>
            <w:rFonts w:ascii="Times New Roman" w:eastAsia="Times New Roman" w:hAnsi="Times New Roman" w:cs="Times New Roman"/>
            <w:color w:val="1155CC"/>
            <w:sz w:val="24"/>
            <w:szCs w:val="24"/>
            <w:u w:val="single"/>
          </w:rPr>
          <w:t>https://standardy.ndk.cz/ndk/archivace</w:t>
        </w:r>
      </w:hyperlink>
      <w:r w:rsidR="001F09AE">
        <w:rPr>
          <w:rFonts w:ascii="Times New Roman" w:eastAsia="Times New Roman" w:hAnsi="Times New Roman" w:cs="Times New Roman"/>
          <w:sz w:val="24"/>
          <w:szCs w:val="24"/>
        </w:rPr>
        <w:t xml:space="preserve"> či </w:t>
      </w:r>
      <w:hyperlink r:id="rId30">
        <w:r>
          <w:rPr>
            <w:rFonts w:ascii="Times New Roman" w:eastAsia="Times New Roman" w:hAnsi="Times New Roman" w:cs="Times New Roman"/>
            <w:color w:val="1155CC"/>
            <w:sz w:val="24"/>
            <w:szCs w:val="24"/>
            <w:u w:val="single"/>
          </w:rPr>
          <w:t>https://ltp-portal.mzk.cz/</w:t>
        </w:r>
      </w:hyperlink>
      <w:r>
        <w:rPr>
          <w:rFonts w:ascii="Times New Roman" w:eastAsia="Times New Roman" w:hAnsi="Times New Roman" w:cs="Times New Roman"/>
          <w:sz w:val="24"/>
          <w:szCs w:val="24"/>
        </w:rPr>
        <w:t xml:space="preserve"> a </w:t>
      </w:r>
      <w:hyperlink r:id="rId31">
        <w:r>
          <w:rPr>
            <w:rFonts w:ascii="Times New Roman" w:eastAsia="Times New Roman" w:hAnsi="Times New Roman" w:cs="Times New Roman"/>
            <w:color w:val="1155CC"/>
            <w:sz w:val="24"/>
            <w:szCs w:val="24"/>
            <w:u w:val="single"/>
          </w:rPr>
          <w:t>https://novyfonograf.cz/vystupy-projektu/standardy/</w:t>
        </w:r>
      </w:hyperlink>
    </w:p>
    <w:p w14:paraId="2813A0E8" w14:textId="77777777" w:rsidR="00292193" w:rsidRDefault="00292193">
      <w:pPr>
        <w:spacing w:line="240" w:lineRule="auto"/>
        <w:jc w:val="both"/>
        <w:rPr>
          <w:rFonts w:ascii="Times New Roman" w:eastAsia="Times New Roman" w:hAnsi="Times New Roman" w:cs="Times New Roman"/>
          <w:sz w:val="24"/>
          <w:szCs w:val="24"/>
        </w:rPr>
      </w:pPr>
    </w:p>
    <w:p w14:paraId="1410B10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F63739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Dotace se poskytuje výhradně na následující aktivity:</w:t>
      </w:r>
    </w:p>
    <w:p w14:paraId="0555535A" w14:textId="7C4AF101"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Instalace a zprovoznění softwarových nástrojů pro zajištění dlouhodobého uchování digitálních dokumentů</w:t>
      </w:r>
      <w:r>
        <w:rPr>
          <w:rFonts w:ascii="Times New Roman" w:eastAsia="Times New Roman" w:hAnsi="Times New Roman" w:cs="Times New Roman"/>
          <w:sz w:val="24"/>
          <w:szCs w:val="24"/>
        </w:rPr>
        <w:t xml:space="preserve">, včetně zaškolení pracovníků. Tyto softwarové nástroje musí splňovat základní požadavky na logickou a bitovou ochranu digitálního obsahu, klíčové normy archivace digitálního obsahu (např. požadavky modelu OAIS) a další mandatorní požadavky podle níže uvedených národních standardů. Je možné využít existující komerční řešení, z dotace lze však hradit pouze podporu instalace a zprovoznění nástrojů pro LTP archivaci dat; nelze hradit licenci a každoroční provozní náklady. Lze také žádat o dotaci na řešení na bázi open-source (např.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případně další obdobné softwarové řešení), přičemž nelze dotaci žádat na zajištění standardních provozních nákladů či návazné hardwarové infrastruktury. Cena školení nesmí přesáhnout standardní cenu obdobných školení na komerčním trhu.</w:t>
      </w:r>
    </w:p>
    <w:p w14:paraId="356B56B9" w14:textId="10038003"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Podpora školení odborného personálu zabezpečujícího migrace dat a procesy dlouhodobé archivace.</w:t>
      </w:r>
      <w:r>
        <w:rPr>
          <w:rFonts w:ascii="Times New Roman" w:eastAsia="Times New Roman" w:hAnsi="Times New Roman" w:cs="Times New Roman"/>
          <w:sz w:val="24"/>
          <w:szCs w:val="24"/>
        </w:rPr>
        <w:t xml:space="preserve"> Toto školení musí být provedeno akreditovanými lektory či odborníky v oblasti dlouhodobé archivace, kteří své znalosti </w:t>
      </w:r>
      <w:r w:rsidR="00303D3F">
        <w:rPr>
          <w:rFonts w:ascii="Times New Roman" w:eastAsia="Times New Roman" w:hAnsi="Times New Roman" w:cs="Times New Roman"/>
          <w:sz w:val="24"/>
          <w:szCs w:val="24"/>
        </w:rPr>
        <w:t>prokáží minimálně tříletou praxí</w:t>
      </w:r>
      <w:r>
        <w:rPr>
          <w:rFonts w:ascii="Times New Roman" w:eastAsia="Times New Roman" w:hAnsi="Times New Roman" w:cs="Times New Roman"/>
          <w:sz w:val="24"/>
          <w:szCs w:val="24"/>
        </w:rPr>
        <w:t xml:space="preserve"> v oboru (bude doloženo profesním životopisem ověřeným podpisem a razítkem statutárního či pověřeného zástupce instituce, v níž lektor/ odborník působí</w:t>
      </w:r>
      <w:r w:rsidR="00303D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Uvedený lektor či odborník může pracovat i pro zahraniční instituci. Aktivitu je možné koncipovat i jako školení k nainstalovanému softwaru, kdy bude zajištěno externím subjektem, který instalaci prováděl či provádí. Cena školení nesmí přesáhnout standardní cenu obdobných školení na komerčním trhu.</w:t>
      </w:r>
    </w:p>
    <w:p w14:paraId="71EAC56E" w14:textId="77777777"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Vytváření a modifikace archivačních balíčků dle stávajících standardů ze starších digitalizačních aktivit,</w:t>
      </w:r>
      <w:r>
        <w:rPr>
          <w:rFonts w:ascii="Times New Roman" w:eastAsia="Times New Roman" w:hAnsi="Times New Roman" w:cs="Times New Roman"/>
          <w:sz w:val="24"/>
          <w:szCs w:val="24"/>
        </w:rPr>
        <w:t xml:space="preserve"> zejména konverze dat z formátů digitalizací využívaných pro Krameria 3 (původní DTD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schema</w:t>
      </w:r>
      <w:proofErr w:type="spellEnd"/>
      <w:r>
        <w:rPr>
          <w:rFonts w:ascii="Times New Roman" w:eastAsia="Times New Roman" w:hAnsi="Times New Roman" w:cs="Times New Roman"/>
          <w:sz w:val="24"/>
          <w:szCs w:val="24"/>
        </w:rPr>
        <w:t xml:space="preserve">) a digitalizaci historických dokumentů. Výsledné balíčky musí být sestaveny v souladu se specifikacemi Národní knihovny ČR dle standardů Národní digitální knihovny, platnými v době podání projektu či novějšími. Připouští se konverze těchto dat jak dodavatelskou firmou, tak prostřednictvím interního pracoviště žadatele. Při výběru dat ke konverzi je třeba konzultovat s pracovišti Národní knihovny ČR, zdali takto zvolené tituly, respektive datové balíčky nebyly již konvertovány v rámci jejich pracovišť. Příjemce dotace je povinen předat modernizované balíčky dat kromě bezpečného a dlouhodobého </w:t>
      </w:r>
      <w:r>
        <w:rPr>
          <w:rFonts w:ascii="Times New Roman" w:eastAsia="Times New Roman" w:hAnsi="Times New Roman" w:cs="Times New Roman"/>
          <w:sz w:val="24"/>
          <w:szCs w:val="24"/>
        </w:rPr>
        <w:lastRenderedPageBreak/>
        <w:t>uložení v rámci své instituce do Národní knihovny ČR. Pro jejich uložení, zpřístupnění a možné další konverze v rámci LTP úložiště platí tyto podmínky:</w:t>
      </w:r>
    </w:p>
    <w:p w14:paraId="56A4FF13" w14:textId="77777777" w:rsidR="00292193" w:rsidRDefault="00292193">
      <w:pPr>
        <w:spacing w:line="240" w:lineRule="auto"/>
        <w:ind w:left="720"/>
        <w:jc w:val="both"/>
        <w:rPr>
          <w:rFonts w:ascii="Times New Roman" w:eastAsia="Times New Roman" w:hAnsi="Times New Roman" w:cs="Times New Roman"/>
          <w:sz w:val="24"/>
          <w:szCs w:val="24"/>
          <w:highlight w:val="yellow"/>
        </w:rPr>
      </w:pPr>
    </w:p>
    <w:p w14:paraId="12DA6E52"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z podprogramu VISK 7 je povinen předat do Národní knihovny ČR 1 kopii kompletního datového souboru podle platných </w:t>
      </w:r>
      <w:r w:rsidR="007D6A37">
        <w:rPr>
          <w:rFonts w:ascii="Times New Roman" w:eastAsia="Times New Roman" w:hAnsi="Times New Roman" w:cs="Times New Roman"/>
          <w:sz w:val="24"/>
          <w:szCs w:val="24"/>
        </w:rPr>
        <w:t>standardů v podobě PSP balíčku.</w:t>
      </w:r>
    </w:p>
    <w:p w14:paraId="60C70146"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PSP balíček obsahuje obrazové soubory určené pro archivaci, obrazové soubory pro zpřístupnění a doprovodná metadata, včetně znovu vygenerovaných OCR souborů ve formátu </w:t>
      </w:r>
      <w:proofErr w:type="spellStart"/>
      <w:r>
        <w:rPr>
          <w:rFonts w:ascii="Times New Roman" w:eastAsia="Times New Roman" w:hAnsi="Times New Roman" w:cs="Times New Roman"/>
          <w:sz w:val="24"/>
          <w:szCs w:val="24"/>
        </w:rPr>
        <w:t>ALTOxml</w:t>
      </w:r>
      <w:proofErr w:type="spellEnd"/>
      <w:r>
        <w:rPr>
          <w:rFonts w:ascii="Times New Roman" w:eastAsia="Times New Roman" w:hAnsi="Times New Roman" w:cs="Times New Roman"/>
          <w:sz w:val="24"/>
          <w:szCs w:val="24"/>
        </w:rPr>
        <w:t xml:space="preserve"> (vše podle platných standardů NDK). Uvedené kopie digitalizovaných dokumentů budou využívány pro dlouhodobou archivaci a pro případn</w:t>
      </w:r>
      <w:r w:rsidR="007D6A37">
        <w:rPr>
          <w:rFonts w:ascii="Times New Roman" w:eastAsia="Times New Roman" w:hAnsi="Times New Roman" w:cs="Times New Roman"/>
          <w:sz w:val="24"/>
          <w:szCs w:val="24"/>
        </w:rPr>
        <w:t>ou obnovu dat pomocí replikace.</w:t>
      </w:r>
    </w:p>
    <w:p w14:paraId="4D88D131"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importu zhotovených digitálních dokumentů na LTP úložiště NK budou dokumenty validovány.</w:t>
      </w:r>
    </w:p>
    <w:p w14:paraId="14CE1AD2"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w:t>
      </w:r>
    </w:p>
    <w:p w14:paraId="41E7B1D9"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při předání dat Národní knihovně ČR předloží dle instrukcí vyplněný Předávací protokol pro předání digitálních dat. Jeho forma je uvedena u podporované aktivity 1) Digitalizace ohrožených </w:t>
      </w:r>
      <w:proofErr w:type="spellStart"/>
      <w:r>
        <w:rPr>
          <w:rFonts w:ascii="Times New Roman" w:eastAsia="Times New Roman" w:hAnsi="Times New Roman" w:cs="Times New Roman"/>
          <w:sz w:val="24"/>
          <w:szCs w:val="24"/>
        </w:rPr>
        <w:t>bohemikálních</w:t>
      </w:r>
      <w:proofErr w:type="spellEnd"/>
      <w:r>
        <w:rPr>
          <w:rFonts w:ascii="Times New Roman" w:eastAsia="Times New Roman" w:hAnsi="Times New Roman" w:cs="Times New Roman"/>
          <w:sz w:val="24"/>
          <w:szCs w:val="24"/>
        </w:rPr>
        <w:t xml:space="preserve"> dokumentů.</w:t>
      </w:r>
    </w:p>
    <w:p w14:paraId="709E9737"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kontrole dat Odborem digitálních fondů NK ČR je příjemci dotace vystaven Akceptační protokol o převzetí digitálních dat do Národní knihovny ČR.</w:t>
      </w:r>
    </w:p>
    <w:p w14:paraId="0F1BFA77" w14:textId="77777777" w:rsidR="00292193" w:rsidRDefault="00292193">
      <w:pPr>
        <w:spacing w:line="240" w:lineRule="auto"/>
        <w:jc w:val="both"/>
        <w:rPr>
          <w:rFonts w:ascii="Times New Roman" w:eastAsia="Times New Roman" w:hAnsi="Times New Roman" w:cs="Times New Roman"/>
          <w:sz w:val="24"/>
          <w:szCs w:val="24"/>
          <w:highlight w:val="yellow"/>
        </w:rPr>
      </w:pPr>
    </w:p>
    <w:p w14:paraId="3F6466D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projektu lze žádat o jednu nebo všechny uvedené aktivity. Dotaci nelze žádat na nákup hardwarové infrastruktury, softwarové licence, ani využití </w:t>
      </w:r>
      <w:proofErr w:type="spellStart"/>
      <w:r>
        <w:rPr>
          <w:rFonts w:ascii="Times New Roman" w:eastAsia="Times New Roman" w:hAnsi="Times New Roman" w:cs="Times New Roman"/>
          <w:sz w:val="24"/>
          <w:szCs w:val="24"/>
        </w:rPr>
        <w:t>cloudových</w:t>
      </w:r>
      <w:proofErr w:type="spellEnd"/>
      <w:r>
        <w:rPr>
          <w:rFonts w:ascii="Times New Roman" w:eastAsia="Times New Roman" w:hAnsi="Times New Roman" w:cs="Times New Roman"/>
          <w:sz w:val="24"/>
          <w:szCs w:val="24"/>
        </w:rPr>
        <w:t xml:space="preserve"> řešení. Výjimkou jsou licence na vznik aktuálních OCR souborů v případě nutnosti provedení nového OCR u dat, která procházejí procesy konverze ze starších standardů digitalizace do aktuálních, například doplnění chybějících </w:t>
      </w:r>
      <w:proofErr w:type="spellStart"/>
      <w:r>
        <w:rPr>
          <w:rFonts w:ascii="Times New Roman" w:eastAsia="Times New Roman" w:hAnsi="Times New Roman" w:cs="Times New Roman"/>
          <w:sz w:val="24"/>
          <w:szCs w:val="24"/>
        </w:rPr>
        <w:t>ALTOxml</w:t>
      </w:r>
      <w:proofErr w:type="spellEnd"/>
      <w:r>
        <w:rPr>
          <w:rFonts w:ascii="Times New Roman" w:eastAsia="Times New Roman" w:hAnsi="Times New Roman" w:cs="Times New Roman"/>
          <w:sz w:val="24"/>
          <w:szCs w:val="24"/>
        </w:rPr>
        <w:t xml:space="preserve"> souborů u dat, kde byly vytvořeny jen </w:t>
      </w:r>
      <w:proofErr w:type="spellStart"/>
      <w:r>
        <w:rPr>
          <w:rFonts w:ascii="Times New Roman" w:eastAsia="Times New Roman" w:hAnsi="Times New Roman" w:cs="Times New Roman"/>
          <w:sz w:val="24"/>
          <w:szCs w:val="24"/>
        </w:rPr>
        <w:t>txt</w:t>
      </w:r>
      <w:proofErr w:type="spellEnd"/>
      <w:r>
        <w:rPr>
          <w:rFonts w:ascii="Times New Roman" w:eastAsia="Times New Roman" w:hAnsi="Times New Roman" w:cs="Times New Roman"/>
          <w:sz w:val="24"/>
          <w:szCs w:val="24"/>
        </w:rPr>
        <w:t xml:space="preserve"> soubory. V takovém případě musí být součástí projektu řádné zdůvodnění potřebnosti vytvoření nových OCR souborů a dále žadatel musí na příkladu dat doložit vhodnost zvoleného OC</w:t>
      </w:r>
      <w:r w:rsidR="002168A5">
        <w:rPr>
          <w:rFonts w:ascii="Times New Roman" w:eastAsia="Times New Roman" w:hAnsi="Times New Roman" w:cs="Times New Roman"/>
          <w:sz w:val="24"/>
          <w:szCs w:val="24"/>
        </w:rPr>
        <w:t>R řešení, například % úspěšnosti</w:t>
      </w:r>
      <w:r>
        <w:rPr>
          <w:rFonts w:ascii="Times New Roman" w:eastAsia="Times New Roman" w:hAnsi="Times New Roman" w:cs="Times New Roman"/>
          <w:sz w:val="24"/>
          <w:szCs w:val="24"/>
        </w:rPr>
        <w:t xml:space="preserve"> rozpoznání finálního souboru.</w:t>
      </w:r>
    </w:p>
    <w:p w14:paraId="09CA4E7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Uchazeč formou čestného prohlášení potvrdí, že do budoucna zváží certifikaci předloženého řešení v souladu s doporučeními Národní knihovny ČR nebo dle parametrů zveřejněným na odkazech:</w:t>
      </w:r>
    </w:p>
    <w:p w14:paraId="31316847"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w:t>
      </w:r>
    </w:p>
    <w:p w14:paraId="4F7A29FC"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CoreTrustSeal</w:t>
      </w:r>
      <w:proofErr w:type="spellEnd"/>
      <w:r>
        <w:rPr>
          <w:rFonts w:ascii="Times New Roman" w:eastAsia="Times New Roman" w:hAnsi="Times New Roman" w:cs="Times New Roman"/>
          <w:sz w:val="24"/>
          <w:szCs w:val="24"/>
        </w:rPr>
        <w:t xml:space="preserve"> (viz </w:t>
      </w:r>
      <w:hyperlink r:id="rId32">
        <w:r>
          <w:rPr>
            <w:rFonts w:ascii="Times New Roman" w:eastAsia="Times New Roman" w:hAnsi="Times New Roman" w:cs="Times New Roman"/>
            <w:color w:val="0000FF"/>
            <w:sz w:val="24"/>
            <w:szCs w:val="24"/>
            <w:u w:val="single"/>
          </w:rPr>
          <w:t>https://www.coretrustseal.org/</w:t>
        </w:r>
      </w:hyperlink>
      <w:r>
        <w:rPr>
          <w:rFonts w:ascii="Times New Roman" w:eastAsia="Times New Roman" w:hAnsi="Times New Roman" w:cs="Times New Roman"/>
          <w:sz w:val="24"/>
          <w:szCs w:val="24"/>
        </w:rPr>
        <w:t>)</w:t>
      </w:r>
    </w:p>
    <w:p w14:paraId="1CA9793F"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31644 (NESTOR; </w:t>
      </w:r>
      <w:hyperlink r:id="rId33">
        <w:r>
          <w:rPr>
            <w:rFonts w:ascii="Times New Roman" w:eastAsia="Times New Roman" w:hAnsi="Times New Roman" w:cs="Times New Roman"/>
            <w:color w:val="0000FF"/>
            <w:sz w:val="24"/>
            <w:szCs w:val="24"/>
            <w:u w:val="single"/>
          </w:rPr>
          <w:t>https://files.dnb.de/nestor/materialien/nestor_mat_17_cs.pdf</w:t>
        </w:r>
      </w:hyperlink>
      <w:r>
        <w:rPr>
          <w:rFonts w:ascii="Times New Roman" w:eastAsia="Times New Roman" w:hAnsi="Times New Roman" w:cs="Times New Roman"/>
          <w:sz w:val="24"/>
          <w:szCs w:val="24"/>
        </w:rPr>
        <w:t>)</w:t>
      </w:r>
    </w:p>
    <w:p w14:paraId="2C9D316A" w14:textId="77777777" w:rsidR="00292193" w:rsidRDefault="00292193">
      <w:pPr>
        <w:spacing w:line="240" w:lineRule="auto"/>
        <w:jc w:val="both"/>
        <w:rPr>
          <w:rFonts w:ascii="Times New Roman" w:eastAsia="Times New Roman" w:hAnsi="Times New Roman" w:cs="Times New Roman"/>
          <w:i/>
          <w:sz w:val="24"/>
          <w:szCs w:val="24"/>
          <w:u w:val="single"/>
        </w:rPr>
      </w:pPr>
    </w:p>
    <w:p w14:paraId="257D8CF2"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5C94E6C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Základní pokyny pro uložení digitálního obsahu jsou předmětem Doporučení pro uchovávání dat pořízených v podprogramu VISK 7 a jsou dostupné na </w:t>
      </w:r>
      <w:hyperlink r:id="rId34">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5766F381" w14:textId="77777777" w:rsidR="00292193" w:rsidRDefault="00292193">
      <w:pPr>
        <w:spacing w:line="240" w:lineRule="auto"/>
        <w:jc w:val="both"/>
        <w:rPr>
          <w:rFonts w:ascii="Times New Roman" w:eastAsia="Times New Roman" w:hAnsi="Times New Roman" w:cs="Times New Roman"/>
          <w:sz w:val="24"/>
          <w:szCs w:val="24"/>
        </w:rPr>
      </w:pPr>
    </w:p>
    <w:p w14:paraId="436B365E" w14:textId="77777777" w:rsidR="0027130B" w:rsidRDefault="0027130B">
      <w:pPr>
        <w:spacing w:line="240" w:lineRule="auto"/>
        <w:jc w:val="both"/>
        <w:rPr>
          <w:rFonts w:ascii="Times New Roman" w:eastAsia="Times New Roman" w:hAnsi="Times New Roman" w:cs="Times New Roman"/>
          <w:sz w:val="24"/>
          <w:szCs w:val="24"/>
        </w:rPr>
      </w:pPr>
    </w:p>
    <w:p w14:paraId="23987C13"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Další informační zdroje:</w:t>
      </w:r>
    </w:p>
    <w:p w14:paraId="2BDCA112" w14:textId="77777777" w:rsidR="00292193" w:rsidRDefault="00B71CBB">
      <w:pPr>
        <w:spacing w:line="240" w:lineRule="auto"/>
        <w:jc w:val="both"/>
        <w:rPr>
          <w:rFonts w:ascii="Times New Roman" w:eastAsia="Times New Roman" w:hAnsi="Times New Roman" w:cs="Times New Roman"/>
          <w:sz w:val="24"/>
          <w:szCs w:val="24"/>
        </w:rPr>
      </w:pPr>
      <w:hyperlink r:id="rId35">
        <w:r w:rsidR="006A6ACB">
          <w:rPr>
            <w:rFonts w:ascii="Times New Roman" w:eastAsia="Times New Roman" w:hAnsi="Times New Roman" w:cs="Times New Roman"/>
            <w:color w:val="1155CC"/>
            <w:sz w:val="24"/>
            <w:szCs w:val="24"/>
            <w:u w:val="single"/>
          </w:rPr>
          <w:t>https://ltp-portal.mzk.cz/digital-preservation/normy</w:t>
        </w:r>
      </w:hyperlink>
    </w:p>
    <w:p w14:paraId="4A1C03E8" w14:textId="77777777" w:rsidR="00292193" w:rsidRDefault="00B71CBB">
      <w:pPr>
        <w:spacing w:line="240" w:lineRule="auto"/>
        <w:jc w:val="both"/>
        <w:rPr>
          <w:rFonts w:ascii="Times New Roman" w:eastAsia="Times New Roman" w:hAnsi="Times New Roman" w:cs="Times New Roman"/>
          <w:sz w:val="24"/>
          <w:szCs w:val="24"/>
        </w:rPr>
      </w:pPr>
      <w:hyperlink r:id="rId36">
        <w:r w:rsidR="006A6ACB">
          <w:rPr>
            <w:rFonts w:ascii="Times New Roman" w:eastAsia="Times New Roman" w:hAnsi="Times New Roman" w:cs="Times New Roman"/>
            <w:color w:val="1155CC"/>
            <w:sz w:val="24"/>
            <w:szCs w:val="24"/>
            <w:u w:val="single"/>
          </w:rPr>
          <w:t>https://standardy.ndk.cz/ndk/archivace</w:t>
        </w:r>
      </w:hyperlink>
    </w:p>
    <w:p w14:paraId="2FCEC95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logické ochrany digitálních dat: </w:t>
      </w:r>
      <w:hyperlink r:id="rId37">
        <w:r>
          <w:rPr>
            <w:rFonts w:ascii="Times New Roman" w:eastAsia="Times New Roman" w:hAnsi="Times New Roman" w:cs="Times New Roman"/>
            <w:color w:val="1155CC"/>
            <w:sz w:val="24"/>
            <w:szCs w:val="24"/>
            <w:u w:val="single"/>
          </w:rPr>
          <w:t>http://www.nusl.cz/ntk/nusl-371612</w:t>
        </w:r>
      </w:hyperlink>
    </w:p>
    <w:p w14:paraId="2B0F550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bitové ochrany digitálních dat. </w:t>
      </w:r>
      <w:hyperlink r:id="rId38">
        <w:r>
          <w:rPr>
            <w:rFonts w:ascii="Times New Roman" w:eastAsia="Times New Roman" w:hAnsi="Times New Roman" w:cs="Times New Roman"/>
            <w:color w:val="1155CC"/>
            <w:sz w:val="24"/>
            <w:szCs w:val="24"/>
            <w:u w:val="single"/>
          </w:rPr>
          <w:t>http://www.nusl.cz/ntk/nusl-393240</w:t>
        </w:r>
      </w:hyperlink>
    </w:p>
    <w:p w14:paraId="063D53B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 – Systémy pro přenos dat a informací z kosmického prostoru - Audit a certifikace důvěryhodných digitálních úložišť</w:t>
      </w:r>
    </w:p>
    <w:p w14:paraId="79C093F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14721 – Systémy pro přenos dat a informací z kosmického prostoru - Otevřený archivační informační systém - Referenční model</w:t>
      </w:r>
    </w:p>
    <w:p w14:paraId="6BF8CBA2" w14:textId="77777777" w:rsidR="00292193" w:rsidRDefault="00B71CBB">
      <w:pPr>
        <w:spacing w:line="240" w:lineRule="auto"/>
        <w:jc w:val="both"/>
        <w:rPr>
          <w:rFonts w:ascii="Times New Roman" w:eastAsia="Times New Roman" w:hAnsi="Times New Roman" w:cs="Times New Roman"/>
          <w:sz w:val="24"/>
          <w:szCs w:val="24"/>
        </w:rPr>
      </w:pPr>
      <w:hyperlink r:id="rId39">
        <w:r w:rsidR="006A6ACB">
          <w:rPr>
            <w:rFonts w:ascii="Times New Roman" w:eastAsia="Times New Roman" w:hAnsi="Times New Roman" w:cs="Times New Roman"/>
            <w:color w:val="1155CC"/>
            <w:sz w:val="24"/>
            <w:szCs w:val="24"/>
            <w:u w:val="single"/>
          </w:rPr>
          <w:t>https://www.coretrustseal.org/</w:t>
        </w:r>
      </w:hyperlink>
    </w:p>
    <w:p w14:paraId="42A8F78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CUBR, Ladislav, Natalie OSTRÁKOVÁ a Pavlína KOČIŠOVÁ. </w:t>
      </w:r>
      <w:r>
        <w:rPr>
          <w:rFonts w:ascii="Times New Roman" w:eastAsia="Times New Roman" w:hAnsi="Times New Roman" w:cs="Times New Roman"/>
          <w:i/>
          <w:sz w:val="24"/>
          <w:szCs w:val="24"/>
        </w:rPr>
        <w:t xml:space="preserve">Metodika pro tvorbu balíčků SIP se zaměřením na </w:t>
      </w:r>
      <w:proofErr w:type="spellStart"/>
      <w:r>
        <w:rPr>
          <w:rFonts w:ascii="Times New Roman" w:eastAsia="Times New Roman" w:hAnsi="Times New Roman" w:cs="Times New Roman"/>
          <w:i/>
          <w:sz w:val="24"/>
          <w:szCs w:val="24"/>
        </w:rPr>
        <w:t>digitalizáty</w:t>
      </w:r>
      <w:proofErr w:type="spellEnd"/>
      <w:r>
        <w:rPr>
          <w:rFonts w:ascii="Times New Roman" w:eastAsia="Times New Roman" w:hAnsi="Times New Roman" w:cs="Times New Roman"/>
          <w:i/>
          <w:sz w:val="24"/>
          <w:szCs w:val="24"/>
        </w:rPr>
        <w:t xml:space="preserve"> tištěných dokumentů</w:t>
      </w:r>
      <w:r>
        <w:rPr>
          <w:rFonts w:ascii="Times New Roman" w:eastAsia="Times New Roman" w:hAnsi="Times New Roman" w:cs="Times New Roman"/>
          <w:sz w:val="24"/>
          <w:szCs w:val="24"/>
        </w:rPr>
        <w:t xml:space="preserve">. Praha: Národní knihovna ČR, 2019, 91 s. Dostupné také z: </w:t>
      </w:r>
      <w:hyperlink r:id="rId40">
        <w:r>
          <w:rPr>
            <w:rFonts w:ascii="Times New Roman" w:eastAsia="Times New Roman" w:hAnsi="Times New Roman" w:cs="Times New Roman"/>
            <w:color w:val="1155CC"/>
            <w:sz w:val="24"/>
            <w:szCs w:val="24"/>
            <w:u w:val="single"/>
          </w:rPr>
          <w:t>http://www.nusl.cz/ntk/nusl-432324</w:t>
        </w:r>
      </w:hyperlink>
    </w:p>
    <w:p w14:paraId="672C7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VAŠEK, Zdeněk, CUBR Ladislav a kol. </w:t>
      </w:r>
      <w:r>
        <w:rPr>
          <w:rFonts w:ascii="Times New Roman" w:eastAsia="Times New Roman" w:hAnsi="Times New Roman" w:cs="Times New Roman"/>
          <w:i/>
          <w:sz w:val="24"/>
          <w:szCs w:val="24"/>
        </w:rPr>
        <w:t>Metodika pro přidělování a správu životního cyklu unikátních perzistentních identifikátorů digitálních dokumentů podle standardu URN:NBN</w:t>
      </w:r>
      <w:r>
        <w:rPr>
          <w:rFonts w:ascii="Times New Roman" w:eastAsia="Times New Roman" w:hAnsi="Times New Roman" w:cs="Times New Roman"/>
          <w:sz w:val="24"/>
          <w:szCs w:val="24"/>
        </w:rPr>
        <w:t xml:space="preserve">. Verze 2.0. Praha: Národní knihovna ČR, 2018, 87 s. Dostupné také z: </w:t>
      </w:r>
      <w:hyperlink r:id="rId41">
        <w:r>
          <w:rPr>
            <w:rFonts w:ascii="Times New Roman" w:eastAsia="Times New Roman" w:hAnsi="Times New Roman" w:cs="Times New Roman"/>
            <w:color w:val="1155CC"/>
            <w:sz w:val="24"/>
            <w:szCs w:val="24"/>
            <w:u w:val="single"/>
          </w:rPr>
          <w:t>https://resolver.nkp.cz/urn:nbn:cz:nk-0027gj</w:t>
        </w:r>
      </w:hyperlink>
    </w:p>
    <w:p w14:paraId="2F1B44F3" w14:textId="77777777" w:rsidR="00292193" w:rsidRDefault="00292193">
      <w:pPr>
        <w:spacing w:line="240" w:lineRule="auto"/>
        <w:jc w:val="both"/>
        <w:rPr>
          <w:rFonts w:ascii="Times New Roman" w:eastAsia="Times New Roman" w:hAnsi="Times New Roman" w:cs="Times New Roman"/>
          <w:sz w:val="24"/>
          <w:szCs w:val="24"/>
        </w:rPr>
      </w:pPr>
    </w:p>
    <w:p w14:paraId="4430EC6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23EAFCBF" w14:textId="77777777" w:rsidR="00292193" w:rsidRDefault="00B71CBB">
      <w:pPr>
        <w:spacing w:line="240" w:lineRule="auto"/>
        <w:jc w:val="both"/>
        <w:rPr>
          <w:rFonts w:ascii="Times New Roman" w:eastAsia="Times New Roman" w:hAnsi="Times New Roman" w:cs="Times New Roman"/>
          <w:color w:val="1155CC"/>
          <w:sz w:val="24"/>
          <w:szCs w:val="24"/>
          <w:u w:val="single"/>
        </w:rPr>
      </w:pPr>
      <w:hyperlink r:id="rId42">
        <w:r w:rsidR="006A6ACB">
          <w:rPr>
            <w:rFonts w:ascii="Times New Roman" w:eastAsia="Times New Roman" w:hAnsi="Times New Roman" w:cs="Times New Roman"/>
            <w:color w:val="1155CC"/>
            <w:sz w:val="24"/>
            <w:szCs w:val="24"/>
            <w:u w:val="single"/>
          </w:rPr>
          <w:t>https://standardy.ndk.cz/ndk/standardy-digitalizace/metadata</w:t>
        </w:r>
      </w:hyperlink>
    </w:p>
    <w:p w14:paraId="08EEFB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5332A48E" w14:textId="77777777" w:rsidR="00292193" w:rsidRDefault="00B71CBB">
      <w:pPr>
        <w:spacing w:line="240" w:lineRule="auto"/>
        <w:jc w:val="both"/>
        <w:rPr>
          <w:rFonts w:ascii="Times New Roman" w:eastAsia="Times New Roman" w:hAnsi="Times New Roman" w:cs="Times New Roman"/>
          <w:color w:val="1155CC"/>
          <w:sz w:val="24"/>
          <w:szCs w:val="24"/>
          <w:highlight w:val="yellow"/>
          <w:u w:val="single"/>
        </w:rPr>
      </w:pPr>
      <w:hyperlink r:id="rId43">
        <w:r w:rsidR="006A6ACB">
          <w:rPr>
            <w:rFonts w:ascii="Times New Roman" w:eastAsia="Times New Roman" w:hAnsi="Times New Roman" w:cs="Times New Roman"/>
            <w:color w:val="1155CC"/>
            <w:sz w:val="24"/>
            <w:szCs w:val="24"/>
            <w:u w:val="single"/>
          </w:rPr>
          <w:t>http://kramerius-info.nkp.cz/index.php/cinnosti-ve-visk-7/ochranne-reformatovani-ohrozenych-bohemikalnich-dokumentu/informace-k-predavani-digitalnich-dat-do-nk-cr/</w:t>
        </w:r>
      </w:hyperlink>
    </w:p>
    <w:p w14:paraId="58DFB3A0" w14:textId="77777777" w:rsidR="00292193" w:rsidRDefault="00292193">
      <w:pPr>
        <w:spacing w:line="240" w:lineRule="auto"/>
        <w:jc w:val="both"/>
        <w:rPr>
          <w:rFonts w:ascii="Times New Roman" w:eastAsia="Times New Roman" w:hAnsi="Times New Roman" w:cs="Times New Roman"/>
          <w:i/>
          <w:sz w:val="24"/>
          <w:szCs w:val="24"/>
          <w:highlight w:val="yellow"/>
          <w:u w:val="single"/>
        </w:rPr>
      </w:pPr>
    </w:p>
    <w:p w14:paraId="18FAEB60"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6D248B1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postupu při konverzi dat: Mgr. Jana </w:t>
      </w:r>
      <w:proofErr w:type="spellStart"/>
      <w:r>
        <w:rPr>
          <w:rFonts w:ascii="Times New Roman" w:eastAsia="Times New Roman" w:hAnsi="Times New Roman" w:cs="Times New Roman"/>
          <w:sz w:val="24"/>
          <w:szCs w:val="24"/>
        </w:rPr>
        <w:t>Hrzinová</w:t>
      </w:r>
      <w:proofErr w:type="spellEnd"/>
      <w:r>
        <w:rPr>
          <w:rFonts w:ascii="Times New Roman" w:eastAsia="Times New Roman" w:hAnsi="Times New Roman" w:cs="Times New Roman"/>
          <w:sz w:val="24"/>
          <w:szCs w:val="24"/>
        </w:rPr>
        <w:t xml:space="preserve"> (</w:t>
      </w:r>
      <w:hyperlink r:id="rId44">
        <w:r>
          <w:rPr>
            <w:rFonts w:ascii="Times New Roman" w:eastAsia="Times New Roman" w:hAnsi="Times New Roman" w:cs="Times New Roman"/>
            <w:color w:val="0000FF"/>
            <w:sz w:val="24"/>
            <w:szCs w:val="24"/>
            <w:u w:val="single"/>
          </w:rPr>
          <w:t>jana.hrzinova@nkp.cz</w:t>
        </w:r>
      </w:hyperlink>
      <w:r>
        <w:rPr>
          <w:rFonts w:ascii="Times New Roman" w:eastAsia="Times New Roman" w:hAnsi="Times New Roman" w:cs="Times New Roman"/>
          <w:sz w:val="24"/>
          <w:szCs w:val="24"/>
        </w:rPr>
        <w:t>)</w:t>
      </w:r>
    </w:p>
    <w:p w14:paraId="2DF869D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projektu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Ing. Martin Lhoták (</w:t>
      </w:r>
      <w:hyperlink r:id="rId45">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2E0216D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dalších open-source nástrojích pro podporu dlouhodobého uložení digitálního obsahu: Ing. Petr Žabička (</w:t>
      </w:r>
      <w:hyperlink r:id="rId46">
        <w:r>
          <w:rPr>
            <w:rFonts w:ascii="Times New Roman" w:eastAsia="Times New Roman" w:hAnsi="Times New Roman" w:cs="Times New Roman"/>
            <w:color w:val="0000FF"/>
            <w:sz w:val="24"/>
            <w:szCs w:val="24"/>
            <w:u w:val="single"/>
          </w:rPr>
          <w:t>petr.zabicka@mzk.cz</w:t>
        </w:r>
      </w:hyperlink>
      <w:r>
        <w:rPr>
          <w:rFonts w:ascii="Times New Roman" w:eastAsia="Times New Roman" w:hAnsi="Times New Roman" w:cs="Times New Roman"/>
          <w:sz w:val="24"/>
          <w:szCs w:val="24"/>
        </w:rPr>
        <w:t>)</w:t>
      </w:r>
    </w:p>
    <w:p w14:paraId="2132B12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Bc. Václav Jiroušek (</w:t>
      </w:r>
      <w:hyperlink r:id="rId47">
        <w:r>
          <w:rPr>
            <w:rFonts w:ascii="Times New Roman" w:eastAsia="Times New Roman" w:hAnsi="Times New Roman" w:cs="Times New Roman"/>
            <w:color w:val="0000FF"/>
            <w:sz w:val="24"/>
            <w:szCs w:val="24"/>
            <w:u w:val="single"/>
          </w:rPr>
          <w:t>vaclav.jirousek@nkp.cz</w:t>
        </w:r>
      </w:hyperlink>
      <w:r>
        <w:rPr>
          <w:rFonts w:ascii="Times New Roman" w:eastAsia="Times New Roman" w:hAnsi="Times New Roman" w:cs="Times New Roman"/>
          <w:sz w:val="24"/>
          <w:szCs w:val="24"/>
        </w:rPr>
        <w:t>)</w:t>
      </w:r>
    </w:p>
    <w:p w14:paraId="30C34C2F" w14:textId="77777777" w:rsidR="00292193" w:rsidRDefault="00292193">
      <w:pPr>
        <w:spacing w:line="240" w:lineRule="auto"/>
        <w:jc w:val="both"/>
        <w:rPr>
          <w:rFonts w:ascii="Times New Roman" w:eastAsia="Times New Roman" w:hAnsi="Times New Roman" w:cs="Times New Roman"/>
          <w:sz w:val="24"/>
          <w:szCs w:val="24"/>
        </w:rPr>
      </w:pPr>
    </w:p>
    <w:p w14:paraId="4F4E7C31" w14:textId="77777777" w:rsidR="00292193" w:rsidRDefault="00292193">
      <w:pPr>
        <w:spacing w:line="240" w:lineRule="auto"/>
        <w:jc w:val="both"/>
        <w:rPr>
          <w:rFonts w:ascii="Times New Roman" w:eastAsia="Times New Roman" w:hAnsi="Times New Roman" w:cs="Times New Roman"/>
          <w:sz w:val="24"/>
          <w:szCs w:val="24"/>
        </w:rPr>
      </w:pPr>
    </w:p>
    <w:p w14:paraId="10FF4AD5" w14:textId="77777777" w:rsidR="00292193" w:rsidRDefault="006A6ACB">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Reformátování zvukových dokumentů zaznamenaných na gramofonových deskách včetně převodu etiket do digitální podoby</w:t>
      </w:r>
    </w:p>
    <w:p w14:paraId="2CE677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Cílem aktivity je digitalizace zvukových záznamů zaznamenaných na standardních gramofonových a šelakových deskách za účelem jejich ochrany a zpřístupnění širokému spektru uživatelů v rámci sítě českých knihoven. Do projektu lze zahrnout desky s produkcí veškerých vydavatelů působících na našem území, 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 V návaznosti na provedenou digitalizaci zvukových dokumentů je třeba zajistit adekvátní uložení fyzických nosičů.</w:t>
      </w:r>
    </w:p>
    <w:p w14:paraId="2082D366"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5F4B3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Digitalizaci je možné realizovat výhradně podle standardů a formátů používaných Národní digitální knihovnou v platné verzi aktuální ke dni podání projektu (případně v nejnovější verzi platné v době realizace projektu). Povinnou součástí digitalizace zvukových dokumentů je i transformace etiket tvořících nedílnou součást zvukového dokumentu do digitální podoby. Specifikace je vyvěšena na webu </w:t>
      </w:r>
      <w:hyperlink r:id="rId48">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specifikace pro digitalizaci zvukových dokumentů (standardních gramofonových desek) a </w:t>
      </w:r>
      <w:r>
        <w:rPr>
          <w:rFonts w:ascii="Times New Roman" w:eastAsia="Times New Roman" w:hAnsi="Times New Roman" w:cs="Times New Roman"/>
          <w:sz w:val="24"/>
          <w:szCs w:val="24"/>
        </w:rPr>
        <w:lastRenderedPageBreak/>
        <w:t xml:space="preserve">potřebné obrazové dokumentace jsou k dispozici na: </w:t>
      </w:r>
      <w:hyperlink r:id="rId49">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w:t>
      </w:r>
    </w:p>
    <w:p w14:paraId="2796AE8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trvalou ochranu a optimální způsob manipulace se zvukovými nosiči je nezbytné dodržovat základní principy manipulace se zvuko</w:t>
      </w:r>
      <w:r w:rsidR="00F84E09">
        <w:rPr>
          <w:rFonts w:ascii="Times New Roman" w:eastAsia="Times New Roman" w:hAnsi="Times New Roman" w:cs="Times New Roman"/>
          <w:sz w:val="24"/>
          <w:szCs w:val="24"/>
        </w:rPr>
        <w:t>vými nosiči, které jsou shrnuty</w:t>
      </w:r>
      <w:r>
        <w:rPr>
          <w:rFonts w:ascii="Times New Roman" w:eastAsia="Times New Roman" w:hAnsi="Times New Roman" w:cs="Times New Roman"/>
          <w:sz w:val="24"/>
          <w:szCs w:val="24"/>
        </w:rPr>
        <w:t xml:space="preserve"> v certifikované metodice </w:t>
      </w:r>
      <w:hyperlink r:id="rId50">
        <w:r>
          <w:rPr>
            <w:rFonts w:ascii="Times New Roman" w:eastAsia="Times New Roman" w:hAnsi="Times New Roman" w:cs="Times New Roman"/>
            <w:color w:val="0000FF"/>
            <w:sz w:val="24"/>
            <w:szCs w:val="24"/>
            <w:u w:val="single"/>
          </w:rPr>
          <w:t>https://novyfonograf.cz/standardy/manipulace-s-historickymi-zvukovymi-nosici-a-jejich-ochrana/</w:t>
        </w:r>
      </w:hyperlink>
      <w:r>
        <w:rPr>
          <w:rFonts w:ascii="Times New Roman" w:eastAsia="Times New Roman" w:hAnsi="Times New Roman" w:cs="Times New Roman"/>
          <w:sz w:val="24"/>
          <w:szCs w:val="24"/>
        </w:rPr>
        <w:t>. Je doporučeno sledovat též doporučení definovaná mezinárodním standardem asociace IASA, a to IASA TC-04 a IASA TC-05 (</w:t>
      </w:r>
      <w:hyperlink r:id="rId51">
        <w:r>
          <w:rPr>
            <w:rFonts w:ascii="Times New Roman" w:eastAsia="Times New Roman" w:hAnsi="Times New Roman" w:cs="Times New Roman"/>
            <w:color w:val="0000FF"/>
            <w:sz w:val="24"/>
            <w:szCs w:val="24"/>
            <w:u w:val="single"/>
          </w:rPr>
          <w:t>https://www.iasa-web.org/iasa-special-and-technical-publications</w:t>
        </w:r>
      </w:hyperlink>
      <w:r>
        <w:rPr>
          <w:rFonts w:ascii="Times New Roman" w:eastAsia="Times New Roman" w:hAnsi="Times New Roman" w:cs="Times New Roman"/>
          <w:sz w:val="24"/>
          <w:szCs w:val="24"/>
        </w:rPr>
        <w:t xml:space="preserve">), popř. doporučení asociace ARSC formulovaná v dokumentu ARSC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Audio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w:t>
      </w:r>
      <w:hyperlink r:id="rId52">
        <w:r>
          <w:rPr>
            <w:rFonts w:ascii="Times New Roman" w:eastAsia="Times New Roman" w:hAnsi="Times New Roman" w:cs="Times New Roman"/>
            <w:color w:val="0000FF"/>
            <w:sz w:val="24"/>
            <w:szCs w:val="24"/>
            <w:u w:val="single"/>
          </w:rPr>
          <w:t>https://www.clir.org/pubs/reports/pub164</w:t>
        </w:r>
      </w:hyperlink>
      <w:r>
        <w:rPr>
          <w:rFonts w:ascii="Times New Roman" w:eastAsia="Times New Roman" w:hAnsi="Times New Roman" w:cs="Times New Roman"/>
          <w:sz w:val="24"/>
          <w:szCs w:val="24"/>
        </w:rPr>
        <w:t>).</w:t>
      </w:r>
    </w:p>
    <w:p w14:paraId="5AB2755D" w14:textId="77777777" w:rsidR="00292193" w:rsidRDefault="00292193">
      <w:pPr>
        <w:spacing w:line="240" w:lineRule="auto"/>
        <w:jc w:val="both"/>
        <w:rPr>
          <w:rFonts w:ascii="Times New Roman" w:eastAsia="Times New Roman" w:hAnsi="Times New Roman" w:cs="Times New Roman"/>
          <w:sz w:val="24"/>
          <w:szCs w:val="24"/>
        </w:rPr>
      </w:pPr>
    </w:p>
    <w:p w14:paraId="0B4D687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zvukových dokumentů před zahájením projektu</w:t>
      </w:r>
    </w:p>
    <w:p w14:paraId="33ACBA5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0474E4FD"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seznam všech dokumentů navržených k reformátování s minimálním evidenčním popisem (signatura, autor, název na úrovni nosiče, provenience, datace, fyzický popis) a údajem o vlastnictví originálního dokumentu, zpracovaný formou přílohy,</w:t>
      </w:r>
    </w:p>
    <w:p w14:paraId="1381616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zdůvodnění návrhu na digitalizaci dokumentů (jde o regionální/</w:t>
      </w:r>
      <w:r w:rsidR="00F84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národní dokument, uvést stupeň ohrožení či poškození originálu, unikátnost apod.) včetně informace o tom, zda žadatel bude schopen zajistit kompletnost obsahu při poškození záznamu (např. výpůjčkami od dalších vlastníků),</w:t>
      </w:r>
    </w:p>
    <w:p w14:paraId="6583702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vyplněnou tabulku, která bude specifikovat formát digitalizovaných titulů a úroveň zpracování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w:t>
      </w:r>
    </w:p>
    <w:p w14:paraId="7E738FE4"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32640F58" w14:textId="77777777" w:rsidR="00292193" w:rsidRDefault="006A6ACB">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43AD8400" w14:textId="77777777" w:rsidR="00292193" w:rsidRDefault="006A6ACB">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53">
        <w:r>
          <w:rPr>
            <w:rFonts w:ascii="Times New Roman" w:eastAsia="Times New Roman" w:hAnsi="Times New Roman" w:cs="Times New Roman"/>
            <w:color w:val="1155CC"/>
            <w:sz w:val="24"/>
            <w:szCs w:val="24"/>
            <w:u w:val="single"/>
          </w:rPr>
          <w:t>http://kramerius-info.nkp.cz/index.php/dokumentace/dokumentace-pro-rok-2022/</w:t>
        </w:r>
      </w:hyperlink>
      <w:r>
        <w:rPr>
          <w:rFonts w:ascii="Times New Roman" w:eastAsia="Times New Roman" w:hAnsi="Times New Roman" w:cs="Times New Roman"/>
          <w:sz w:val="24"/>
          <w:szCs w:val="24"/>
        </w:rPr>
        <w:t>.</w:t>
      </w:r>
    </w:p>
    <w:p w14:paraId="72ADD67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Žadatel se zavazuje využít webovou službu Registr digitalizace (</w:t>
      </w:r>
      <w:hyperlink r:id="rId54">
        <w:r>
          <w:rPr>
            <w:rFonts w:ascii="Times New Roman" w:eastAsia="Times New Roman" w:hAnsi="Times New Roman" w:cs="Times New Roman"/>
            <w:color w:val="0000FF"/>
            <w:sz w:val="24"/>
            <w:szCs w:val="24"/>
            <w:u w:val="single"/>
          </w:rPr>
          <w:t>www.registrdigitalizace.cz</w:t>
        </w:r>
      </w:hyperlink>
      <w:r>
        <w:rPr>
          <w:rFonts w:ascii="Times New Roman" w:eastAsia="Times New Roman" w:hAnsi="Times New Roman" w:cs="Times New Roman"/>
          <w:sz w:val="24"/>
          <w:szCs w:val="24"/>
        </w:rPr>
        <w:t xml:space="preserve">), která slouží pro evidenci digitalizovaných dokumentů a sledování procesu jejich zpracování. Dokumenty vybrané pro digitalizaci zaeviduje v Registru digitalizace ještě před vlastním zahájením realizace projektu jako plánované na digitalizaci s příznakem podprogramu </w:t>
      </w:r>
      <w:r w:rsidR="00F84E09">
        <w:rPr>
          <w:rFonts w:ascii="Times New Roman" w:eastAsia="Times New Roman" w:hAnsi="Times New Roman" w:cs="Times New Roman"/>
          <w:sz w:val="24"/>
          <w:szCs w:val="24"/>
        </w:rPr>
        <w:br/>
      </w:r>
      <w:r>
        <w:rPr>
          <w:rFonts w:ascii="Times New Roman" w:eastAsia="Times New Roman" w:hAnsi="Times New Roman" w:cs="Times New Roman"/>
          <w:sz w:val="24"/>
          <w:szCs w:val="24"/>
        </w:rPr>
        <w:t>VISK 7. V průběhu realizace je příjemce dotace povinen aktualizovat údaje o stavu zpracování digitalizovaných dokumentů a po ukončení procesu digitalizace je povinen změnit jejich status na „Dokončeno“.</w:t>
      </w:r>
    </w:p>
    <w:p w14:paraId="120913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014D7730" w14:textId="77777777" w:rsidR="00292193" w:rsidRDefault="00292193">
      <w:pPr>
        <w:spacing w:line="240" w:lineRule="auto"/>
        <w:jc w:val="both"/>
        <w:rPr>
          <w:rFonts w:ascii="Times New Roman" w:eastAsia="Times New Roman" w:hAnsi="Times New Roman" w:cs="Times New Roman"/>
          <w:sz w:val="24"/>
          <w:szCs w:val="24"/>
        </w:rPr>
      </w:pPr>
    </w:p>
    <w:p w14:paraId="13E21FF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64F2058D" w14:textId="77777777" w:rsidR="00292193" w:rsidRDefault="006A6ACB">
      <w:pPr>
        <w:numPr>
          <w:ilvl w:val="0"/>
          <w:numId w:val="7"/>
        </w:numPr>
        <w:spacing w:line="240" w:lineRule="auto"/>
        <w:jc w:val="both"/>
        <w:rPr>
          <w:sz w:val="24"/>
          <w:szCs w:val="24"/>
        </w:rPr>
      </w:pPr>
      <w:r>
        <w:rPr>
          <w:rFonts w:ascii="Times New Roman" w:eastAsia="Times New Roman" w:hAnsi="Times New Roman" w:cs="Times New Roman"/>
          <w:sz w:val="24"/>
          <w:szCs w:val="24"/>
        </w:rPr>
        <w:t>platná čísla matriční a objednací</w:t>
      </w:r>
    </w:p>
    <w:p w14:paraId="33CBD2FE" w14:textId="77777777" w:rsidR="00292193" w:rsidRDefault="006A6ACB">
      <w:pPr>
        <w:numPr>
          <w:ilvl w:val="0"/>
          <w:numId w:val="7"/>
        </w:numPr>
        <w:spacing w:line="240" w:lineRule="auto"/>
        <w:jc w:val="both"/>
        <w:rPr>
          <w:sz w:val="24"/>
          <w:szCs w:val="24"/>
        </w:rPr>
      </w:pPr>
      <w:r>
        <w:rPr>
          <w:rFonts w:ascii="Times New Roman" w:eastAsia="Times New Roman" w:hAnsi="Times New Roman" w:cs="Times New Roman"/>
          <w:sz w:val="24"/>
          <w:szCs w:val="24"/>
        </w:rPr>
        <w:t>URN:NBN</w:t>
      </w:r>
    </w:p>
    <w:p w14:paraId="2D6A377C" w14:textId="77777777" w:rsidR="00292193" w:rsidRDefault="00292193">
      <w:pPr>
        <w:spacing w:line="240" w:lineRule="auto"/>
        <w:jc w:val="both"/>
        <w:rPr>
          <w:rFonts w:ascii="Times New Roman" w:eastAsia="Times New Roman" w:hAnsi="Times New Roman" w:cs="Times New Roman"/>
          <w:sz w:val="24"/>
          <w:szCs w:val="24"/>
        </w:rPr>
      </w:pPr>
    </w:p>
    <w:p w14:paraId="5EDF686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w:t>
      </w:r>
      <w:r>
        <w:rPr>
          <w:rFonts w:ascii="Times New Roman" w:eastAsia="Times New Roman" w:hAnsi="Times New Roman" w:cs="Times New Roman"/>
          <w:sz w:val="24"/>
          <w:szCs w:val="24"/>
        </w:rPr>
        <w:lastRenderedPageBreak/>
        <w:t>prostřednictvím dotačního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(včetně soukromých subjektů) za účelem kompletace titulu pro potřeby digitalizace byly realizovány na základě uzavřené smlouvy o zápůjčce včetně pojištění. Náklady na pojistné je možné zahrnout do finanční spoluúčasti na projektu.</w:t>
      </w:r>
    </w:p>
    <w:p w14:paraId="3BB47DB9"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1648014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55">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636660FA" w14:textId="77777777" w:rsidR="00292193" w:rsidRDefault="006A6AC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digitalizace dokumentů bude probíhat na vlastním pracovišti příjemce, je třeba interní náklady náležitě popsat v tabulce zveřejněné na:</w:t>
      </w:r>
      <w:r>
        <w:rPr>
          <w:rFonts w:ascii="Times New Roman" w:eastAsia="Times New Roman" w:hAnsi="Times New Roman" w:cs="Times New Roman"/>
          <w:sz w:val="20"/>
          <w:szCs w:val="20"/>
        </w:rPr>
        <w:t xml:space="preserve"> </w:t>
      </w:r>
      <w:hyperlink r:id="rId56">
        <w:r>
          <w:rPr>
            <w:rFonts w:ascii="Times New Roman" w:eastAsia="Times New Roman" w:hAnsi="Times New Roman" w:cs="Times New Roman"/>
            <w:color w:val="1155CC"/>
            <w:sz w:val="24"/>
            <w:szCs w:val="24"/>
            <w:u w:val="single"/>
          </w:rPr>
          <w:t>http://kramerius-info.nkp.cz/index.php/dokumentace/dokumentace-pro-rok-2022/</w:t>
        </w:r>
      </w:hyperlink>
      <w:r>
        <w:rPr>
          <w:rFonts w:ascii="Times New Roman" w:eastAsia="Times New Roman" w:hAnsi="Times New Roman" w:cs="Times New Roman"/>
          <w:sz w:val="24"/>
          <w:szCs w:val="24"/>
        </w:rPr>
        <w:t xml:space="preserve"> a přiložit k žádosti o poskytnutí dotace. Žadatel je povinen přesně zkalkulovat interní náklady na vlastní digitalizaci, včetně režie, podílu mzdových nákladů atd.</w:t>
      </w:r>
    </w:p>
    <w:p w14:paraId="69A342A4" w14:textId="77777777" w:rsidR="00292193" w:rsidRDefault="006A6AC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3740760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3EFCCC5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0337679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V případě zvukových dokumentů zajišťuje Národní knihovna ČR aktuálně ochranu pouze na úrovni bit-</w:t>
      </w:r>
      <w:proofErr w:type="spellStart"/>
      <w:r>
        <w:rPr>
          <w:rFonts w:ascii="Times New Roman" w:eastAsia="Times New Roman" w:hAnsi="Times New Roman" w:cs="Times New Roman"/>
          <w:sz w:val="24"/>
          <w:szCs w:val="24"/>
        </w:rPr>
        <w:t>stream</w:t>
      </w:r>
      <w:proofErr w:type="spellEnd"/>
      <w:r>
        <w:rPr>
          <w:rFonts w:ascii="Times New Roman" w:eastAsia="Times New Roman" w:hAnsi="Times New Roman" w:cs="Times New Roman"/>
          <w:sz w:val="24"/>
          <w:szCs w:val="24"/>
        </w:rPr>
        <w:t xml:space="preserve">. Příjemci dotace z podprogramu VISK 7 jsou povinni předat do Národní knihovny ČR 1 kopii kompletního reformátovaného dokumentu (včetně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 podle platných standardů v podobě PSP balíčku. PSP balíček obsahuje zvukové a obrazové soubory určené pro archivaci, zvukové a obrazové soubory pro zpřístupnění a doprovodná metadata (vše podle platných standardů NDK). Uvedené kopie digitalizovaných dokumentů budou využívány pro archivaci a pro případnou obnovu dat pomocí replikace. Zhotovené digitální dokumenty budou validovány Odborem digitálních fondů NK ČR. 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 Nezbytnou součástí digitalizace je také předání metadatových popisných záznamů, které vzniknou v rámci projektu, do Souborného katalogu ČR.</w:t>
      </w:r>
    </w:p>
    <w:p w14:paraId="7F8CF03A"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5CE8D70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w:t>
      </w:r>
      <w:r>
        <w:rPr>
          <w:rFonts w:ascii="Times New Roman" w:eastAsia="Times New Roman" w:hAnsi="Times New Roman" w:cs="Times New Roman"/>
          <w:sz w:val="24"/>
          <w:szCs w:val="24"/>
        </w:rPr>
        <w:lastRenderedPageBreak/>
        <w:t>vytvořených dat samostatně, s nejvyšší možnou péčí, a to bez ohledu na předání dat do Národní knihovny ČR.</w:t>
      </w:r>
    </w:p>
    <w:p w14:paraId="6B8D54E5" w14:textId="77777777" w:rsidR="00292193" w:rsidRDefault="00292193">
      <w:pPr>
        <w:spacing w:line="240" w:lineRule="auto"/>
        <w:jc w:val="both"/>
        <w:rPr>
          <w:rFonts w:ascii="Times New Roman" w:eastAsia="Times New Roman" w:hAnsi="Times New Roman" w:cs="Times New Roman"/>
          <w:sz w:val="24"/>
          <w:szCs w:val="24"/>
        </w:rPr>
      </w:pPr>
    </w:p>
    <w:p w14:paraId="27FEC7FC"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744ACC8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74949FBE" w14:textId="77777777" w:rsidR="00292193" w:rsidRDefault="00B71CBB">
      <w:pPr>
        <w:spacing w:line="240" w:lineRule="auto"/>
        <w:jc w:val="both"/>
        <w:rPr>
          <w:rFonts w:ascii="Times New Roman" w:eastAsia="Times New Roman" w:hAnsi="Times New Roman" w:cs="Times New Roman"/>
          <w:color w:val="0000FF"/>
          <w:sz w:val="24"/>
          <w:szCs w:val="24"/>
          <w:u w:val="single"/>
        </w:rPr>
      </w:pPr>
      <w:hyperlink r:id="rId57">
        <w:r w:rsidR="006A6ACB">
          <w:rPr>
            <w:rFonts w:ascii="Times New Roman" w:eastAsia="Times New Roman" w:hAnsi="Times New Roman" w:cs="Times New Roman"/>
            <w:color w:val="1155CC"/>
            <w:sz w:val="24"/>
            <w:szCs w:val="24"/>
            <w:u w:val="single"/>
          </w:rPr>
          <w:t>https://standardy.ndk.cz/ndk/standardy-digitalizace</w:t>
        </w:r>
      </w:hyperlink>
    </w:p>
    <w:p w14:paraId="04C13A6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03EB51ED" w14:textId="77777777" w:rsidR="00292193" w:rsidRDefault="00B71CBB">
      <w:pPr>
        <w:spacing w:line="240" w:lineRule="auto"/>
        <w:jc w:val="both"/>
        <w:rPr>
          <w:rFonts w:ascii="Times New Roman" w:eastAsia="Times New Roman" w:hAnsi="Times New Roman" w:cs="Times New Roman"/>
          <w:color w:val="0000FF"/>
          <w:sz w:val="24"/>
          <w:szCs w:val="24"/>
          <w:u w:val="single"/>
        </w:rPr>
      </w:pPr>
      <w:hyperlink r:id="rId58">
        <w:r w:rsidR="006A6ACB">
          <w:rPr>
            <w:rFonts w:ascii="Times New Roman" w:eastAsia="Times New Roman" w:hAnsi="Times New Roman" w:cs="Times New Roman"/>
            <w:color w:val="1155CC"/>
            <w:sz w:val="24"/>
            <w:szCs w:val="24"/>
            <w:u w:val="single"/>
          </w:rPr>
          <w:t>https://standardy.ndk.cz/ndk/standardy-digitalizace/metadata</w:t>
        </w:r>
      </w:hyperlink>
    </w:p>
    <w:p w14:paraId="75B29A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5FED9DC1" w14:textId="77777777" w:rsidR="00292193" w:rsidRDefault="00B71CBB">
      <w:pPr>
        <w:spacing w:line="240" w:lineRule="auto"/>
        <w:jc w:val="both"/>
        <w:rPr>
          <w:rFonts w:ascii="Times New Roman" w:eastAsia="Times New Roman" w:hAnsi="Times New Roman" w:cs="Times New Roman"/>
          <w:sz w:val="24"/>
          <w:szCs w:val="24"/>
        </w:rPr>
      </w:pPr>
      <w:hyperlink r:id="rId59">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http://kramerius-info.nkp.cz/index.php/cinnosti-ve-visk-7/ochranne-reformatovani-ohrozenych-bohemikalnich-dokumentu/informace-k-predavani-digitalnich-dat-do-nk-cr/</w:t>
        </w:r>
      </w:hyperlink>
    </w:p>
    <w:p w14:paraId="39C9EF7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Metodické pomůcky mezinárodní organizace IASA a ARSC a výzkumného týmu Nový fonograf:</w:t>
      </w:r>
    </w:p>
    <w:p w14:paraId="12F4C030" w14:textId="77777777" w:rsidR="00292193" w:rsidRDefault="00B71CBB">
      <w:pPr>
        <w:spacing w:line="240" w:lineRule="auto"/>
        <w:jc w:val="both"/>
        <w:rPr>
          <w:rFonts w:ascii="Times New Roman" w:eastAsia="Times New Roman" w:hAnsi="Times New Roman" w:cs="Times New Roman"/>
          <w:sz w:val="24"/>
          <w:szCs w:val="24"/>
        </w:rPr>
      </w:pPr>
      <w:hyperlink r:id="rId60">
        <w:r w:rsidR="006A6ACB">
          <w:rPr>
            <w:rFonts w:ascii="Times New Roman" w:eastAsia="Times New Roman" w:hAnsi="Times New Roman" w:cs="Times New Roman"/>
            <w:color w:val="0000FF"/>
            <w:sz w:val="24"/>
            <w:szCs w:val="24"/>
            <w:u w:val="single"/>
          </w:rPr>
          <w:t>https://novyfonograf.cz/standardy/manipulace-s-historickymi-zvukovymi-nosici-a-jejich-ochrana/</w:t>
        </w:r>
      </w:hyperlink>
    </w:p>
    <w:p w14:paraId="527DB300" w14:textId="77777777" w:rsidR="00292193" w:rsidRDefault="00B71CBB">
      <w:pPr>
        <w:spacing w:line="240" w:lineRule="auto"/>
        <w:jc w:val="both"/>
        <w:rPr>
          <w:rFonts w:ascii="Times New Roman" w:eastAsia="Times New Roman" w:hAnsi="Times New Roman" w:cs="Times New Roman"/>
          <w:sz w:val="24"/>
          <w:szCs w:val="24"/>
        </w:rPr>
      </w:pPr>
      <w:hyperlink r:id="rId61">
        <w:r w:rsidR="006A6ACB">
          <w:rPr>
            <w:rFonts w:ascii="Times New Roman" w:eastAsia="Times New Roman" w:hAnsi="Times New Roman" w:cs="Times New Roman"/>
            <w:color w:val="0000FF"/>
            <w:sz w:val="24"/>
            <w:szCs w:val="24"/>
            <w:u w:val="single"/>
          </w:rPr>
          <w:t>https://www.iasa-web.org/iasa-special-and-technical-publications</w:t>
        </w:r>
      </w:hyperlink>
    </w:p>
    <w:p w14:paraId="3B48DE5E" w14:textId="77777777" w:rsidR="00292193" w:rsidRDefault="00B71CBB">
      <w:pPr>
        <w:spacing w:line="240" w:lineRule="auto"/>
        <w:jc w:val="both"/>
        <w:rPr>
          <w:rFonts w:ascii="Times New Roman" w:eastAsia="Times New Roman" w:hAnsi="Times New Roman" w:cs="Times New Roman"/>
          <w:sz w:val="24"/>
          <w:szCs w:val="24"/>
        </w:rPr>
      </w:pPr>
      <w:hyperlink r:id="rId62">
        <w:r w:rsidR="006A6ACB">
          <w:rPr>
            <w:rFonts w:ascii="Times New Roman" w:eastAsia="Times New Roman" w:hAnsi="Times New Roman" w:cs="Times New Roman"/>
            <w:color w:val="0000FF"/>
            <w:sz w:val="24"/>
            <w:szCs w:val="24"/>
            <w:u w:val="single"/>
          </w:rPr>
          <w:t>https://www.clir.org/pubs/reports/pub164</w:t>
        </w:r>
      </w:hyperlink>
    </w:p>
    <w:p w14:paraId="75878E0B" w14:textId="77777777" w:rsidR="00292193" w:rsidRDefault="00292193">
      <w:pPr>
        <w:spacing w:line="240" w:lineRule="auto"/>
        <w:jc w:val="both"/>
        <w:rPr>
          <w:rFonts w:ascii="Times New Roman" w:eastAsia="Times New Roman" w:hAnsi="Times New Roman" w:cs="Times New Roman"/>
          <w:sz w:val="24"/>
          <w:szCs w:val="24"/>
        </w:rPr>
      </w:pPr>
    </w:p>
    <w:p w14:paraId="6C612A4A"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66A0411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digitálních fondů NK ČR, Bc. Václav Jiroušek (vaclav.jirousek@nkp.cz) a Oddělení digitalizace, nových médií a </w:t>
      </w:r>
      <w:proofErr w:type="spellStart"/>
      <w:r>
        <w:rPr>
          <w:rFonts w:ascii="Times New Roman" w:eastAsia="Times New Roman" w:hAnsi="Times New Roman" w:cs="Times New Roman"/>
          <w:sz w:val="24"/>
          <w:szCs w:val="24"/>
        </w:rPr>
        <w:t>inf</w:t>
      </w:r>
      <w:proofErr w:type="spellEnd"/>
      <w:r>
        <w:rPr>
          <w:rFonts w:ascii="Times New Roman" w:eastAsia="Times New Roman" w:hAnsi="Times New Roman" w:cs="Times New Roman"/>
          <w:sz w:val="24"/>
          <w:szCs w:val="24"/>
        </w:rPr>
        <w:t xml:space="preserve">. technologií Národního muzea,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w:t>
      </w:r>
      <w:hyperlink r:id="rId63">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w:t>
      </w:r>
    </w:p>
    <w:p w14:paraId="2CEE9C2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ke kalkulaci nákladů projektu a k výpůjčkám originálních dokumentů mezi institucemi za účelem kompletace titulu: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Národní muzeum (</w:t>
      </w:r>
      <w:hyperlink r:id="rId64">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 a Mgr. Michaela Bežová, NK ČR (</w:t>
      </w:r>
      <w:hyperlink r:id="rId65">
        <w:r>
          <w:rPr>
            <w:rFonts w:ascii="Times New Roman" w:eastAsia="Times New Roman" w:hAnsi="Times New Roman" w:cs="Times New Roman"/>
            <w:color w:val="0000FF"/>
            <w:sz w:val="24"/>
            <w:szCs w:val="24"/>
            <w:u w:val="single"/>
          </w:rPr>
          <w:t>Michaela.Bezova@nkp.cz</w:t>
        </w:r>
      </w:hyperlink>
      <w:r>
        <w:rPr>
          <w:rFonts w:ascii="Times New Roman" w:eastAsia="Times New Roman" w:hAnsi="Times New Roman" w:cs="Times New Roman"/>
          <w:sz w:val="24"/>
          <w:szCs w:val="24"/>
        </w:rPr>
        <w:t>)</w:t>
      </w:r>
    </w:p>
    <w:p w14:paraId="58E84001" w14:textId="77777777" w:rsidR="00292193" w:rsidRDefault="00292193">
      <w:pPr>
        <w:spacing w:line="240" w:lineRule="auto"/>
        <w:rPr>
          <w:rFonts w:ascii="Times New Roman" w:eastAsia="Times New Roman" w:hAnsi="Times New Roman" w:cs="Times New Roman"/>
          <w:sz w:val="28"/>
          <w:szCs w:val="28"/>
        </w:rPr>
      </w:pPr>
    </w:p>
    <w:p w14:paraId="60EC5209" w14:textId="77777777" w:rsidR="00292193" w:rsidRDefault="00292193">
      <w:pPr>
        <w:spacing w:line="240" w:lineRule="auto"/>
        <w:rPr>
          <w:rFonts w:ascii="Times New Roman" w:eastAsia="Times New Roman" w:hAnsi="Times New Roman" w:cs="Times New Roman"/>
          <w:sz w:val="28"/>
          <w:szCs w:val="28"/>
        </w:rPr>
      </w:pPr>
    </w:p>
    <w:p w14:paraId="6513FDC8" w14:textId="77777777" w:rsidR="00292193" w:rsidRDefault="006A6AC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KAŽDÝ PŘEDKLÁDANÝ PROJEKT MUSÍ OBSAHOVAT:</w:t>
      </w:r>
    </w:p>
    <w:p w14:paraId="4AFBCBAE" w14:textId="77777777" w:rsidR="00292193" w:rsidRDefault="00292193">
      <w:pPr>
        <w:spacing w:line="240" w:lineRule="auto"/>
        <w:rPr>
          <w:rFonts w:ascii="Times New Roman" w:eastAsia="Times New Roman" w:hAnsi="Times New Roman" w:cs="Times New Roman"/>
          <w:sz w:val="24"/>
          <w:szCs w:val="24"/>
        </w:rPr>
      </w:pPr>
    </w:p>
    <w:p w14:paraId="38C1ACE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u w:val="single"/>
        </w:rPr>
        <w:t xml:space="preserve">Vyplněnou žádost o dotaci včetně základních údajů o žadateli </w:t>
      </w:r>
      <w:r>
        <w:rPr>
          <w:rFonts w:ascii="Times New Roman" w:eastAsia="Times New Roman" w:hAnsi="Times New Roman" w:cs="Times New Roman"/>
          <w:sz w:val="24"/>
          <w:szCs w:val="24"/>
        </w:rPr>
        <w:t xml:space="preserve">(knihovně v místě realizace) a jeho činnosti a </w:t>
      </w:r>
      <w:r>
        <w:rPr>
          <w:rFonts w:ascii="Times New Roman" w:eastAsia="Times New Roman" w:hAnsi="Times New Roman" w:cs="Times New Roman"/>
          <w:sz w:val="24"/>
          <w:szCs w:val="24"/>
          <w:u w:val="single"/>
        </w:rPr>
        <w:t>informaci o dotaci z programu VISK (Veřejné informační služby knihoven)</w:t>
      </w:r>
      <w:r>
        <w:rPr>
          <w:rFonts w:ascii="Times New Roman" w:eastAsia="Times New Roman" w:hAnsi="Times New Roman" w:cs="Times New Roman"/>
          <w:sz w:val="24"/>
          <w:szCs w:val="24"/>
        </w:rPr>
        <w:t xml:space="preserve"> v předchozím roce (viz příloha č. I). Žádost se podává v jednom vyhotovení.</w:t>
      </w:r>
    </w:p>
    <w:p w14:paraId="7911DEF8" w14:textId="77777777" w:rsidR="00292193" w:rsidRDefault="00292193">
      <w:pPr>
        <w:spacing w:line="240" w:lineRule="auto"/>
        <w:rPr>
          <w:rFonts w:ascii="Times New Roman" w:eastAsia="Times New Roman" w:hAnsi="Times New Roman" w:cs="Times New Roman"/>
          <w:sz w:val="24"/>
          <w:szCs w:val="24"/>
        </w:rPr>
      </w:pPr>
    </w:p>
    <w:p w14:paraId="3DA3C8E1"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u w:val="single"/>
        </w:rPr>
        <w:t>Podrobný popis projektu</w:t>
      </w:r>
      <w:r>
        <w:rPr>
          <w:rFonts w:ascii="Times New Roman" w:eastAsia="Times New Roman" w:hAnsi="Times New Roman" w:cs="Times New Roman"/>
          <w:sz w:val="24"/>
          <w:szCs w:val="24"/>
        </w:rPr>
        <w:t xml:space="preserve"> v rozsahu maximálně 5 stran A4, obsahující:</w:t>
      </w:r>
    </w:p>
    <w:p w14:paraId="4F5E3215" w14:textId="77777777" w:rsidR="00292193" w:rsidRDefault="006A6ACB">
      <w:pPr>
        <w:numPr>
          <w:ilvl w:val="0"/>
          <w:numId w:val="10"/>
        </w:numPr>
        <w:spacing w:line="240" w:lineRule="auto"/>
        <w:jc w:val="both"/>
        <w:rPr>
          <w:sz w:val="24"/>
          <w:szCs w:val="24"/>
        </w:rPr>
      </w:pPr>
      <w:r>
        <w:rPr>
          <w:rFonts w:ascii="Times New Roman" w:eastAsia="Times New Roman" w:hAnsi="Times New Roman" w:cs="Times New Roman"/>
          <w:sz w:val="24"/>
          <w:szCs w:val="24"/>
        </w:rPr>
        <w:t>věcné zdůvodnění žádosti - především záměry projektu a jeho přínos v rámci podprogramu VISK 7,</w:t>
      </w:r>
    </w:p>
    <w:p w14:paraId="6BB4415E" w14:textId="77777777" w:rsidR="00292193" w:rsidRDefault="006A6AC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konkrétní cíle a předpokládané výstupy projektu (např. digitalizace ohrožených dokumentů) včetně informace, zda je žádáno o jednorázovou, krátkodobou či dlouhodobou podporu</w:t>
      </w:r>
      <w:r w:rsidR="00F84E09">
        <w:rPr>
          <w:rFonts w:ascii="Times New Roman" w:eastAsia="Times New Roman" w:hAnsi="Times New Roman" w:cs="Times New Roman"/>
          <w:sz w:val="24"/>
          <w:szCs w:val="24"/>
        </w:rPr>
        <w:t>,</w:t>
      </w:r>
    </w:p>
    <w:p w14:paraId="7D3CA902" w14:textId="77777777" w:rsidR="00292193" w:rsidRDefault="006A6ACB">
      <w:pPr>
        <w:numPr>
          <w:ilvl w:val="0"/>
          <w:numId w:val="1"/>
        </w:numPr>
        <w:spacing w:line="240" w:lineRule="auto"/>
        <w:jc w:val="both"/>
        <w:rPr>
          <w:sz w:val="24"/>
          <w:szCs w:val="24"/>
        </w:rPr>
      </w:pPr>
      <w:r>
        <w:rPr>
          <w:rFonts w:ascii="Times New Roman" w:eastAsia="Times New Roman" w:hAnsi="Times New Roman" w:cs="Times New Roman"/>
          <w:sz w:val="24"/>
          <w:szCs w:val="24"/>
        </w:rPr>
        <w:t xml:space="preserve">vyjádření k závazným pravidlům, standardům a metodickým postupům realizace aktivit podporovaných z podprogramu VISK 7, které se dokládá formou </w:t>
      </w:r>
      <w:r>
        <w:rPr>
          <w:rFonts w:ascii="Times New Roman" w:eastAsia="Times New Roman" w:hAnsi="Times New Roman" w:cs="Times New Roman"/>
          <w:sz w:val="24"/>
          <w:szCs w:val="24"/>
          <w:u w:val="single"/>
        </w:rPr>
        <w:t>čestného prohlášení/čestných prohlášení (viz příloha č. III)</w:t>
      </w:r>
      <w:r>
        <w:rPr>
          <w:rFonts w:ascii="Times New Roman" w:eastAsia="Times New Roman" w:hAnsi="Times New Roman" w:cs="Times New Roman"/>
          <w:sz w:val="24"/>
          <w:szCs w:val="24"/>
        </w:rPr>
        <w:t xml:space="preserve"> za všechny podporované aktivity, na něž je dotace požadována.</w:t>
      </w:r>
    </w:p>
    <w:p w14:paraId="1B2CA74B" w14:textId="77777777" w:rsidR="00292193" w:rsidRDefault="00292193">
      <w:pPr>
        <w:spacing w:line="240" w:lineRule="auto"/>
        <w:jc w:val="both"/>
        <w:rPr>
          <w:rFonts w:ascii="Times New Roman" w:eastAsia="Times New Roman" w:hAnsi="Times New Roman" w:cs="Times New Roman"/>
          <w:sz w:val="24"/>
          <w:szCs w:val="24"/>
        </w:rPr>
      </w:pPr>
    </w:p>
    <w:p w14:paraId="1B1A9B9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u w:val="single"/>
        </w:rPr>
        <w:t>Kompletní rozpočet projektu (viz příloha č. II) s komentářem rozpočtu na jednotlivé nákladové položky</w:t>
      </w:r>
      <w:r>
        <w:rPr>
          <w:rFonts w:ascii="Times New Roman" w:eastAsia="Times New Roman" w:hAnsi="Times New Roman" w:cs="Times New Roman"/>
          <w:sz w:val="24"/>
          <w:szCs w:val="24"/>
        </w:rPr>
        <w:t xml:space="preserve">. Náklady se rozlišují dle přiloženého poučení. V tabulce rozpočtu projektu se uvádí souhrnná částka v jednotlivých položkách a přesná specifikace bude rozepsána v komentáři. Zvlášť budou vyčísleny náklady, které jsou hrazeny z vlastních zdrojů. Zároveň budou uvedeny další zdroje krytí projektu (i předpokládané) a předpokládaný </w:t>
      </w:r>
      <w:r>
        <w:rPr>
          <w:rFonts w:ascii="Times New Roman" w:eastAsia="Times New Roman" w:hAnsi="Times New Roman" w:cs="Times New Roman"/>
          <w:sz w:val="24"/>
          <w:szCs w:val="24"/>
        </w:rPr>
        <w:lastRenderedPageBreak/>
        <w:t>příjem. Požadovanou částku dotace je nutné zaokrouhlit na celé tisíce směrem dolů. Pokud jsou ve spoluúčasti zahrnuty mzdové náklady, musí být podrobně rozepsány podle druhu práce, počtu hodin (výše úvazku) a výše odměny.</w:t>
      </w:r>
    </w:p>
    <w:p w14:paraId="66CF1A23" w14:textId="77777777" w:rsidR="00292193" w:rsidRDefault="00292193">
      <w:pPr>
        <w:spacing w:line="240" w:lineRule="auto"/>
        <w:jc w:val="both"/>
        <w:rPr>
          <w:rFonts w:ascii="Times New Roman" w:eastAsia="Times New Roman" w:hAnsi="Times New Roman" w:cs="Times New Roman"/>
          <w:sz w:val="24"/>
          <w:szCs w:val="24"/>
        </w:rPr>
      </w:pPr>
    </w:p>
    <w:p w14:paraId="322A925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U právnických osob doklad o právní osobnosti, příp. stanovy </w:t>
      </w:r>
      <w:r>
        <w:rPr>
          <w:rFonts w:ascii="Times New Roman" w:eastAsia="Times New Roman" w:hAnsi="Times New Roman" w:cs="Times New Roman"/>
          <w:sz w:val="24"/>
          <w:szCs w:val="24"/>
        </w:rPr>
        <w:t>(nedokládají provozovatelé knihoven evidovaných podle § 5 knihovního zákona),</w:t>
      </w:r>
      <w:r>
        <w:rPr>
          <w:rFonts w:ascii="Times New Roman" w:eastAsia="Times New Roman" w:hAnsi="Times New Roman" w:cs="Times New Roman"/>
          <w:sz w:val="24"/>
          <w:szCs w:val="24"/>
          <w:u w:val="single"/>
        </w:rPr>
        <w:t xml:space="preserve"> a dále doklad prokazující oprávnění osoby jednající za žadatele</w:t>
      </w:r>
      <w:r>
        <w:rPr>
          <w:rFonts w:ascii="Times New Roman" w:eastAsia="Times New Roman" w:hAnsi="Times New Roman" w:cs="Times New Roman"/>
          <w:sz w:val="24"/>
          <w:szCs w:val="24"/>
        </w:rPr>
        <w:t xml:space="preserve"> (např. doklad o volbě nebo jmenování statutárního orgánu, plná moc). Provozovatelé knihoven veřejných vysokých škol předkládají žádost o dotaci prostřednictvím rektorátu. Pokud právnická osoba, která je nestátní neziskovou organizací, obdrží dotaci ze státního rozpočtu, doporučujeme registraci na Portálu veřejné správy (</w:t>
      </w:r>
      <w:hyperlink r:id="rId66">
        <w:r>
          <w:rPr>
            <w:rFonts w:ascii="Times New Roman" w:eastAsia="Times New Roman" w:hAnsi="Times New Roman" w:cs="Times New Roman"/>
            <w:sz w:val="24"/>
            <w:szCs w:val="24"/>
            <w:u w:val="single"/>
          </w:rPr>
          <w:t>https://portal.gov.cz</w:t>
        </w:r>
      </w:hyperlink>
      <w:r>
        <w:rPr>
          <w:rFonts w:ascii="Times New Roman" w:eastAsia="Times New Roman" w:hAnsi="Times New Roman" w:cs="Times New Roman"/>
          <w:sz w:val="24"/>
          <w:szCs w:val="24"/>
        </w:rPr>
        <w:t>) v sekci „Evidence nestátních neziskových organizací (Evidence NNO).“</w:t>
      </w:r>
    </w:p>
    <w:p w14:paraId="263D2DCF" w14:textId="77777777" w:rsidR="00292193" w:rsidRDefault="00292193">
      <w:pPr>
        <w:spacing w:line="240" w:lineRule="auto"/>
        <w:jc w:val="both"/>
        <w:rPr>
          <w:rFonts w:ascii="Times New Roman" w:eastAsia="Times New Roman" w:hAnsi="Times New Roman" w:cs="Times New Roman"/>
          <w:sz w:val="24"/>
          <w:szCs w:val="24"/>
        </w:rPr>
      </w:pPr>
    </w:p>
    <w:p w14:paraId="141330F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u w:val="single"/>
        </w:rPr>
        <w:t xml:space="preserve">Fakultativní přílohu </w:t>
      </w:r>
      <w:r>
        <w:rPr>
          <w:rFonts w:ascii="Times New Roman" w:eastAsia="Times New Roman" w:hAnsi="Times New Roman" w:cs="Times New Roman"/>
          <w:sz w:val="24"/>
          <w:szCs w:val="24"/>
        </w:rPr>
        <w:t>mohou tvořit nezávislé lektorské posudky projektu žadatele, případně jiné doporučující materiály.</w:t>
      </w:r>
    </w:p>
    <w:p w14:paraId="3F4B7576" w14:textId="77777777" w:rsidR="00292193" w:rsidRDefault="00292193">
      <w:pPr>
        <w:spacing w:line="240" w:lineRule="auto"/>
        <w:jc w:val="both"/>
        <w:rPr>
          <w:rFonts w:ascii="Times New Roman" w:eastAsia="Times New Roman" w:hAnsi="Times New Roman" w:cs="Times New Roman"/>
          <w:sz w:val="24"/>
          <w:szCs w:val="24"/>
        </w:rPr>
      </w:pPr>
    </w:p>
    <w:p w14:paraId="4CE60D01" w14:textId="77777777" w:rsidR="00292193" w:rsidRDefault="00292193">
      <w:pPr>
        <w:spacing w:line="240" w:lineRule="auto"/>
        <w:jc w:val="both"/>
        <w:rPr>
          <w:rFonts w:ascii="Times New Roman" w:eastAsia="Times New Roman" w:hAnsi="Times New Roman" w:cs="Times New Roman"/>
          <w:sz w:val="24"/>
          <w:szCs w:val="24"/>
        </w:rPr>
      </w:pPr>
    </w:p>
    <w:p w14:paraId="308DB0BD" w14:textId="77777777" w:rsidR="00292193" w:rsidRDefault="006A6ACB">
      <w:pPr>
        <w:pStyle w:val="Nadpis1"/>
        <w:keepLines w:val="0"/>
        <w:numPr>
          <w:ilvl w:val="0"/>
          <w:numId w:val="4"/>
        </w:numPr>
        <w:tabs>
          <w:tab w:val="left" w:pos="1416"/>
        </w:tabs>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JEDNOTNÝ POSTUP PRO PŘIJÍMÁNÍ PROJEKTŮ</w:t>
      </w:r>
    </w:p>
    <w:p w14:paraId="46C2002D"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POSKYTOVÁNÍ DOTACÍ ZE STÁTNÍHO ROZPOČTU</w:t>
      </w:r>
    </w:p>
    <w:p w14:paraId="1B8D9D0F" w14:textId="77777777" w:rsidR="00292193" w:rsidRDefault="00292193">
      <w:pPr>
        <w:spacing w:line="240" w:lineRule="auto"/>
        <w:rPr>
          <w:rFonts w:ascii="Times New Roman" w:eastAsia="Times New Roman" w:hAnsi="Times New Roman" w:cs="Times New Roman"/>
          <w:b/>
          <w:sz w:val="20"/>
          <w:szCs w:val="20"/>
        </w:rPr>
      </w:pPr>
    </w:p>
    <w:p w14:paraId="22CF12B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ustanovení:</w:t>
      </w:r>
    </w:p>
    <w:p w14:paraId="7D0D5D7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Žadatelem o dotace mohou být provozovatelé knihoven evidovaných dle knihovního zákona (č. 257/2001 Sb.) a dále spolky a zájmová sdružení právnických osob podle zákona č. 89/2012 Sb., občanský zákoník, ve znění pozdějších předpisů, jejichž hlavním účelem je knihovnická a informační činnost či jejich podpora.</w:t>
      </w:r>
    </w:p>
    <w:p w14:paraId="04C711B9" w14:textId="77777777" w:rsidR="00292193" w:rsidRDefault="00292193">
      <w:pPr>
        <w:spacing w:line="240" w:lineRule="auto"/>
        <w:jc w:val="both"/>
        <w:rPr>
          <w:rFonts w:ascii="Times New Roman" w:eastAsia="Times New Roman" w:hAnsi="Times New Roman" w:cs="Times New Roman"/>
          <w:sz w:val="24"/>
          <w:szCs w:val="24"/>
        </w:rPr>
      </w:pPr>
    </w:p>
    <w:p w14:paraId="63FF8CF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Žádost o dotaci může předložit pouze ten subjekt, který je hlavním realizátorem předkládaného projektu. Znamená to, že veškeré výdaje a příjmy související s projektem musí projít přes účetnictví žadatele.</w:t>
      </w:r>
    </w:p>
    <w:p w14:paraId="5DCEF63B" w14:textId="77777777" w:rsidR="00292193" w:rsidRDefault="00292193">
      <w:pPr>
        <w:spacing w:line="240" w:lineRule="auto"/>
        <w:jc w:val="both"/>
        <w:rPr>
          <w:rFonts w:ascii="Times New Roman" w:eastAsia="Times New Roman" w:hAnsi="Times New Roman" w:cs="Times New Roman"/>
          <w:sz w:val="24"/>
          <w:szCs w:val="24"/>
        </w:rPr>
      </w:pPr>
    </w:p>
    <w:p w14:paraId="67C918D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Dotace se poskytuje na neinvestiční náklady spojené s digitalizací knižních a zvukových dokumentů, na instalaci nové verze systému Kramerius, dále na implementaci softwarových nástrojů pro podporu LTP (včetně školení) a vytváření a modifikaci archivačních balíčků.</w:t>
      </w:r>
    </w:p>
    <w:p w14:paraId="28CBB18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Dotaci nelze žádat na nákup výpočetní techniky a serverové infrastruktury pro zpřístupňování digitalizovaných dokumentů, na pořízení digitální knihovny odlišné od systému Kramerius, na vytvoření mikrofilmů a na pojistné při zápůjčkách dokumentů, tyto činnosti lze však vykázat jako spoluúčast příjemce dotace. Dotaci nelze žádat ani na nákup licencí a </w:t>
      </w:r>
      <w:proofErr w:type="spellStart"/>
      <w:r>
        <w:rPr>
          <w:rFonts w:ascii="Times New Roman" w:eastAsia="Times New Roman" w:hAnsi="Times New Roman" w:cs="Times New Roman"/>
          <w:sz w:val="24"/>
          <w:szCs w:val="24"/>
        </w:rPr>
        <w:t>cloudová</w:t>
      </w:r>
      <w:proofErr w:type="spellEnd"/>
      <w:r>
        <w:rPr>
          <w:rFonts w:ascii="Times New Roman" w:eastAsia="Times New Roman" w:hAnsi="Times New Roman" w:cs="Times New Roman"/>
          <w:sz w:val="24"/>
          <w:szCs w:val="24"/>
        </w:rPr>
        <w:t xml:space="preserve"> řešení.</w:t>
      </w:r>
    </w:p>
    <w:p w14:paraId="29672AD7" w14:textId="77777777" w:rsidR="00292193" w:rsidRDefault="00292193">
      <w:pPr>
        <w:spacing w:line="240" w:lineRule="auto"/>
        <w:jc w:val="both"/>
        <w:rPr>
          <w:rFonts w:ascii="Times New Roman" w:eastAsia="Times New Roman" w:hAnsi="Times New Roman" w:cs="Times New Roman"/>
          <w:sz w:val="24"/>
          <w:szCs w:val="24"/>
        </w:rPr>
      </w:pPr>
    </w:p>
    <w:p w14:paraId="75E35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Na dotaci není právní nárok. Proti rozhodnutí o jejím poskytnutí se nelze odvolat.</w:t>
      </w:r>
    </w:p>
    <w:p w14:paraId="2CCAA014" w14:textId="77777777" w:rsidR="00292193" w:rsidRDefault="00292193">
      <w:pPr>
        <w:spacing w:line="240" w:lineRule="auto"/>
        <w:jc w:val="both"/>
        <w:rPr>
          <w:rFonts w:ascii="Times New Roman" w:eastAsia="Times New Roman" w:hAnsi="Times New Roman" w:cs="Times New Roman"/>
          <w:sz w:val="24"/>
          <w:szCs w:val="24"/>
        </w:rPr>
      </w:pPr>
    </w:p>
    <w:p w14:paraId="746BF4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Dotace jsou poskytovány účelově a závazné podmínky pro jejich použití, včetně formy vyúčtování, jsou součástí výroku ”Rozhodnutí o poskytnutí dotace”, které příjemci dotace vydá MK.</w:t>
      </w:r>
    </w:p>
    <w:p w14:paraId="6C9F59B8" w14:textId="77777777" w:rsidR="00292193" w:rsidRDefault="00292193">
      <w:pPr>
        <w:spacing w:line="240" w:lineRule="auto"/>
        <w:jc w:val="both"/>
        <w:rPr>
          <w:rFonts w:ascii="Times New Roman" w:eastAsia="Times New Roman" w:hAnsi="Times New Roman" w:cs="Times New Roman"/>
          <w:sz w:val="24"/>
          <w:szCs w:val="24"/>
        </w:rPr>
      </w:pPr>
    </w:p>
    <w:p w14:paraId="3841E859"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Dotace se poskytuje </w:t>
      </w:r>
      <w:r>
        <w:rPr>
          <w:rFonts w:ascii="Times New Roman" w:eastAsia="Times New Roman" w:hAnsi="Times New Roman" w:cs="Times New Roman"/>
          <w:b/>
          <w:sz w:val="24"/>
          <w:szCs w:val="24"/>
        </w:rPr>
        <w:t>maximálně do výše 70% rozpočtovaných nákladů na celý projekt</w:t>
      </w:r>
      <w:r>
        <w:rPr>
          <w:rFonts w:ascii="Times New Roman" w:eastAsia="Times New Roman" w:hAnsi="Times New Roman" w:cs="Times New Roman"/>
          <w:sz w:val="24"/>
          <w:szCs w:val="24"/>
        </w:rPr>
        <w:t xml:space="preserve">. Při stanovení výše dotace se vychází z kalkulovaných (plánovaných) nákladů. </w:t>
      </w:r>
      <w:r>
        <w:rPr>
          <w:rFonts w:ascii="Times New Roman" w:eastAsia="Times New Roman" w:hAnsi="Times New Roman" w:cs="Times New Roman"/>
          <w:b/>
          <w:sz w:val="24"/>
          <w:szCs w:val="24"/>
        </w:rPr>
        <w:t>Spoluúčast předkladatele žádosti se musí přímo týkat nákladů uvedených v žádosti projektu.</w:t>
      </w:r>
    </w:p>
    <w:p w14:paraId="537B6597" w14:textId="77777777" w:rsidR="00292193" w:rsidRDefault="00292193">
      <w:pPr>
        <w:spacing w:line="240" w:lineRule="auto"/>
        <w:jc w:val="both"/>
        <w:rPr>
          <w:rFonts w:ascii="Times New Roman" w:eastAsia="Times New Roman" w:hAnsi="Times New Roman" w:cs="Times New Roman"/>
          <w:sz w:val="24"/>
          <w:szCs w:val="24"/>
        </w:rPr>
      </w:pPr>
    </w:p>
    <w:p w14:paraId="3FF521B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sz w:val="24"/>
          <w:szCs w:val="24"/>
        </w:rPr>
        <w:t xml:space="preserve"> Subjekt, který obdrží dotaci, ji nesmí převádět na jiné právnické či fyzické osoby s výjimkou případu, kdy se jedná o přímou úhradu nákladů spojených s realizací projektu, na nějž byla dotace poskytnuta. Pokud subjekt při realizaci projektu bude využívat služeb jiných subjektů (např. při nákupu zařízení, výkonu prací apod.) a použije prostředky státního rozpočtu k úhradě podlimitní nebo nadlimitní veřejné zakázky, musí postupovat podle právních předpisů upravujících zadávání veřejných zakázek.</w:t>
      </w:r>
    </w:p>
    <w:p w14:paraId="3A1BCE89" w14:textId="77777777" w:rsidR="00292193" w:rsidRDefault="00292193">
      <w:pPr>
        <w:spacing w:line="240" w:lineRule="auto"/>
        <w:jc w:val="both"/>
        <w:rPr>
          <w:rFonts w:ascii="Times New Roman" w:eastAsia="Times New Roman" w:hAnsi="Times New Roman" w:cs="Times New Roman"/>
          <w:sz w:val="24"/>
          <w:szCs w:val="24"/>
        </w:rPr>
      </w:pPr>
    </w:p>
    <w:p w14:paraId="57CF422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Z dotace není možné hradit mzdy/platy zaměstnanců, pohoštění, občerstvení a dary, náklady spojené se zahraničními cestami zaměstnanců, náklady na vyškolení personálu nesouvisející s projektem, náklady na vypracování projektu, analýzu činností, které mají být předmětem projektu, účetní a právní služby, náklady spojené s výběrovým řízením na pořízení majetku a služeb, náklady související s udílením věcných či finančních ocenění, nábytek, investiční náklady a odpisy, veškeré režijní náklady žadatele (nájem kanceláří, telefony, faxy, poštovné atd. Z dotace lze hradit ostatní osobní náklady (odměny z dohod o provedení práce, odměny z dohod o pracovní činnosti) včetně zákonných odvodů na zdravotní a sociální pojištění. </w:t>
      </w:r>
      <w:r>
        <w:rPr>
          <w:rFonts w:ascii="Times New Roman" w:eastAsia="Times New Roman" w:hAnsi="Times New Roman" w:cs="Times New Roman"/>
          <w:b/>
          <w:sz w:val="24"/>
          <w:szCs w:val="24"/>
        </w:rPr>
        <w:t>Dotace nebude poskytována na realizaci komerčních projektů. Pokud bude realizací dotovaného projektu dosaženo faktického zisku, je tento příjmem státního rozpočtu, a to až do výše poskytnuté dotace.</w:t>
      </w:r>
      <w:r>
        <w:rPr>
          <w:rFonts w:ascii="Times New Roman" w:eastAsia="Times New Roman" w:hAnsi="Times New Roman" w:cs="Times New Roman"/>
          <w:sz w:val="24"/>
          <w:szCs w:val="24"/>
        </w:rPr>
        <w:t xml:space="preserve"> Ze spoluúčasti na projektu nelze hradit režijní náklady na provoz budovy, náklady na pronájem budovy a náklady spojené s výběrovým řízením na pořízení majetku a služeb.</w:t>
      </w:r>
    </w:p>
    <w:p w14:paraId="452A7B1C" w14:textId="77777777" w:rsidR="00292193" w:rsidRDefault="00292193">
      <w:pPr>
        <w:spacing w:line="240" w:lineRule="auto"/>
        <w:jc w:val="both"/>
        <w:rPr>
          <w:rFonts w:ascii="Times New Roman" w:eastAsia="Times New Roman" w:hAnsi="Times New Roman" w:cs="Times New Roman"/>
          <w:sz w:val="24"/>
          <w:szCs w:val="24"/>
        </w:rPr>
      </w:pPr>
    </w:p>
    <w:p w14:paraId="09C1B4F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Projekty předložené MK se nevracejí.</w:t>
      </w:r>
    </w:p>
    <w:p w14:paraId="67475E3C" w14:textId="77777777" w:rsidR="00292193" w:rsidRDefault="00292193">
      <w:pPr>
        <w:spacing w:line="240" w:lineRule="auto"/>
        <w:jc w:val="both"/>
        <w:rPr>
          <w:rFonts w:ascii="Times New Roman" w:eastAsia="Times New Roman" w:hAnsi="Times New Roman" w:cs="Times New Roman"/>
          <w:sz w:val="24"/>
          <w:szCs w:val="24"/>
        </w:rPr>
      </w:pPr>
    </w:p>
    <w:p w14:paraId="37F7181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Projekty posoudí odborná komise. O konečné výši dotace rozhoduje ministr kultury. Projekty budou posuzovány podle kritérií stanovených v § 5 nařízení vlády č. 288/2002 Sb., kterým se stanoví pravidla poskytování dotací na podporu knihoven, v platném znění, viz:</w:t>
      </w:r>
    </w:p>
    <w:p w14:paraId="1D63DA3D" w14:textId="77777777" w:rsidR="00292193" w:rsidRDefault="00B71CBB">
      <w:pPr>
        <w:spacing w:line="240" w:lineRule="auto"/>
        <w:jc w:val="both"/>
        <w:rPr>
          <w:rFonts w:ascii="Times New Roman" w:eastAsia="Times New Roman" w:hAnsi="Times New Roman" w:cs="Times New Roman"/>
          <w:color w:val="0000FF"/>
          <w:sz w:val="24"/>
          <w:szCs w:val="24"/>
          <w:u w:val="single"/>
        </w:rPr>
      </w:pPr>
      <w:hyperlink r:id="rId67">
        <w:r w:rsidR="006A6ACB">
          <w:rPr>
            <w:rFonts w:ascii="Times New Roman" w:eastAsia="Times New Roman" w:hAnsi="Times New Roman" w:cs="Times New Roman"/>
            <w:color w:val="1155CC"/>
            <w:sz w:val="24"/>
            <w:szCs w:val="24"/>
            <w:u w:val="single"/>
          </w:rPr>
          <w:t>https://www.mkcr.cz/doc/cms_library/platne-zneni-nv-288-2002_1-1136.doc</w:t>
        </w:r>
      </w:hyperlink>
    </w:p>
    <w:p w14:paraId="1AB80C43" w14:textId="77777777" w:rsidR="00292193" w:rsidRDefault="00292193">
      <w:pPr>
        <w:spacing w:line="240" w:lineRule="auto"/>
        <w:jc w:val="both"/>
        <w:rPr>
          <w:rFonts w:ascii="Times New Roman" w:eastAsia="Times New Roman" w:hAnsi="Times New Roman" w:cs="Times New Roman"/>
          <w:sz w:val="20"/>
          <w:szCs w:val="20"/>
        </w:rPr>
      </w:pPr>
    </w:p>
    <w:p w14:paraId="21BB1F5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Ministerstvo kultury upozorňuje, že na základě žádostí podaných mimo toto výběrové dotační řízení není možné poskytnout dotaci.</w:t>
      </w:r>
    </w:p>
    <w:p w14:paraId="22AEEF08" w14:textId="77777777" w:rsidR="00292193" w:rsidRDefault="00292193">
      <w:pPr>
        <w:spacing w:line="240" w:lineRule="auto"/>
        <w:jc w:val="both"/>
        <w:rPr>
          <w:rFonts w:ascii="Times New Roman" w:eastAsia="Times New Roman" w:hAnsi="Times New Roman" w:cs="Times New Roman"/>
          <w:sz w:val="24"/>
          <w:szCs w:val="24"/>
        </w:rPr>
      </w:pPr>
    </w:p>
    <w:p w14:paraId="2C14BAE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sz w:val="24"/>
          <w:szCs w:val="24"/>
        </w:rPr>
        <w:t>Osobní údaje uvedené v žádosti o poskytnutí dotace budou za účelem posouzení žádosti a rozhodnutí o ní zpracovávány Ministerstvem kultury v souladu se zákonem č. 110/2019 Sb., o zpracování osobních údajů. Pokud bude dotace poskytnuta, budou osobní údaje zveřejněny ve veřejně přístupném informačním systému Ministerstva financí - CEDR, případně jiným způsobem podle platných právních předpisů.</w:t>
      </w:r>
    </w:p>
    <w:p w14:paraId="325233B0" w14:textId="77777777" w:rsidR="00292193" w:rsidRDefault="00292193">
      <w:pPr>
        <w:spacing w:line="240" w:lineRule="auto"/>
        <w:jc w:val="both"/>
        <w:rPr>
          <w:rFonts w:ascii="Times New Roman" w:eastAsia="Times New Roman" w:hAnsi="Times New Roman" w:cs="Times New Roman"/>
          <w:sz w:val="24"/>
          <w:szCs w:val="24"/>
        </w:rPr>
      </w:pPr>
    </w:p>
    <w:p w14:paraId="1695BAA3" w14:textId="77777777" w:rsidR="00292193" w:rsidRDefault="00292193">
      <w:pPr>
        <w:spacing w:line="240" w:lineRule="auto"/>
        <w:jc w:val="both"/>
        <w:rPr>
          <w:rFonts w:ascii="Times New Roman" w:eastAsia="Times New Roman" w:hAnsi="Times New Roman" w:cs="Times New Roman"/>
          <w:sz w:val="24"/>
          <w:szCs w:val="24"/>
        </w:rPr>
      </w:pPr>
    </w:p>
    <w:p w14:paraId="0925AE93"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POSTUP PŘI POSKYTOVÁNÍ DOTACÍ:</w:t>
      </w:r>
    </w:p>
    <w:p w14:paraId="05A6E917" w14:textId="77777777" w:rsidR="00292193" w:rsidRDefault="00292193">
      <w:pPr>
        <w:spacing w:line="240" w:lineRule="auto"/>
        <w:jc w:val="both"/>
        <w:rPr>
          <w:rFonts w:ascii="Times New Roman" w:eastAsia="Times New Roman" w:hAnsi="Times New Roman" w:cs="Times New Roman"/>
          <w:sz w:val="24"/>
          <w:szCs w:val="24"/>
        </w:rPr>
      </w:pPr>
    </w:p>
    <w:p w14:paraId="6F48C6DC" w14:textId="77777777" w:rsidR="00292193" w:rsidRDefault="006A6ACB">
      <w:pPr>
        <w:spacing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6. 2020 č. 591, a to na základě rozhodnutí o poskytnutí dotace. Ministerstvo kultury může podle zákona č. 218/2000 Sb. rozhodnutí o poskytnutí dotace změnit nebo vydat nové rozhodnutí o poskytnutí dotace.</w:t>
      </w:r>
    </w:p>
    <w:p w14:paraId="5601C5E7" w14:textId="77777777" w:rsidR="00292193" w:rsidRDefault="00292193">
      <w:pPr>
        <w:spacing w:line="240" w:lineRule="auto"/>
        <w:jc w:val="both"/>
        <w:rPr>
          <w:rFonts w:ascii="Times New Roman" w:eastAsia="Times New Roman" w:hAnsi="Times New Roman" w:cs="Times New Roman"/>
          <w:sz w:val="24"/>
          <w:szCs w:val="24"/>
        </w:rPr>
      </w:pPr>
    </w:p>
    <w:p w14:paraId="1D1222F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r>
        <w:rPr>
          <w:rFonts w:ascii="Times New Roman" w:eastAsia="Times New Roman" w:hAnsi="Times New Roman" w:cs="Times New Roman"/>
          <w:sz w:val="24"/>
          <w:szCs w:val="24"/>
        </w:rPr>
        <w:t>Řízení o odnětí dotace může být zahájeno v případech stanovených v § 15 zákona č. 218/2000 Sb.</w:t>
      </w:r>
    </w:p>
    <w:p w14:paraId="5BD4DEE2" w14:textId="77777777" w:rsidR="00292193" w:rsidRDefault="00292193">
      <w:pPr>
        <w:spacing w:line="240" w:lineRule="auto"/>
        <w:jc w:val="both"/>
        <w:rPr>
          <w:rFonts w:ascii="Times New Roman" w:eastAsia="Times New Roman" w:hAnsi="Times New Roman" w:cs="Times New Roman"/>
          <w:sz w:val="24"/>
          <w:szCs w:val="24"/>
        </w:rPr>
      </w:pPr>
    </w:p>
    <w:p w14:paraId="10776CE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Výše poskytnuté dotace a identifikační údaje příjemce dotace budou zveřejněny v centrální databázi evidence dotací (CEDR), veřejně přístupném informačním systému Ministerstva financí, případně jiným způsobem podle platných právních předpisů.</w:t>
      </w:r>
    </w:p>
    <w:p w14:paraId="509A9E5B" w14:textId="77777777" w:rsidR="00292193" w:rsidRDefault="00292193">
      <w:pPr>
        <w:spacing w:line="240" w:lineRule="auto"/>
        <w:jc w:val="both"/>
        <w:rPr>
          <w:rFonts w:ascii="Times New Roman" w:eastAsia="Times New Roman" w:hAnsi="Times New Roman" w:cs="Times New Roman"/>
          <w:sz w:val="24"/>
          <w:szCs w:val="24"/>
        </w:rPr>
      </w:pPr>
    </w:p>
    <w:p w14:paraId="56B9F63A" w14:textId="77777777" w:rsidR="00292193" w:rsidRDefault="00292193">
      <w:pPr>
        <w:spacing w:line="240" w:lineRule="auto"/>
        <w:jc w:val="both"/>
        <w:rPr>
          <w:rFonts w:ascii="Times New Roman" w:eastAsia="Times New Roman" w:hAnsi="Times New Roman" w:cs="Times New Roman"/>
          <w:sz w:val="24"/>
          <w:szCs w:val="24"/>
        </w:rPr>
      </w:pPr>
    </w:p>
    <w:p w14:paraId="372801DC"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SLEDOVÁNÍ A KONTROLA ČERPÁNÍ DOTACÍ:</w:t>
      </w:r>
    </w:p>
    <w:p w14:paraId="14DC3941" w14:textId="77777777" w:rsidR="00292193" w:rsidRDefault="00292193">
      <w:pPr>
        <w:spacing w:line="240" w:lineRule="auto"/>
        <w:jc w:val="both"/>
        <w:rPr>
          <w:rFonts w:ascii="Times New Roman" w:eastAsia="Times New Roman" w:hAnsi="Times New Roman" w:cs="Times New Roman"/>
          <w:b/>
          <w:sz w:val="20"/>
          <w:szCs w:val="20"/>
        </w:rPr>
      </w:pPr>
    </w:p>
    <w:p w14:paraId="5F8D2E6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Příjemce dotace odpovídá za hospodárné použití prostředků v souladu s účely, pro které byly prostředky poskytnuty, a za jejich řádné a oddělené sledování v účetnictví v souladu se zákonem č. 563/1991 Sb., o účetnictví, ve znění pozdějších předpisů.</w:t>
      </w:r>
    </w:p>
    <w:p w14:paraId="463A23AC" w14:textId="77777777" w:rsidR="00292193" w:rsidRDefault="00292193">
      <w:pPr>
        <w:spacing w:line="240" w:lineRule="auto"/>
        <w:jc w:val="both"/>
        <w:rPr>
          <w:rFonts w:ascii="Times New Roman" w:eastAsia="Times New Roman" w:hAnsi="Times New Roman" w:cs="Times New Roman"/>
          <w:sz w:val="24"/>
          <w:szCs w:val="24"/>
        </w:rPr>
      </w:pPr>
    </w:p>
    <w:p w14:paraId="3F7759C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Ověřování správnosti použití poskytnutých prostředků podléhá kontrole Ministerstva kultury, územních finančních orgánů a Nejvyššího kontrolního úřadu.</w:t>
      </w:r>
    </w:p>
    <w:p w14:paraId="60BCB88E" w14:textId="77777777" w:rsidR="00292193" w:rsidRDefault="00292193">
      <w:pPr>
        <w:spacing w:line="240" w:lineRule="auto"/>
        <w:jc w:val="both"/>
        <w:rPr>
          <w:rFonts w:ascii="Times New Roman" w:eastAsia="Times New Roman" w:hAnsi="Times New Roman" w:cs="Times New Roman"/>
          <w:sz w:val="24"/>
          <w:szCs w:val="24"/>
        </w:rPr>
      </w:pPr>
    </w:p>
    <w:p w14:paraId="43010A6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V případě, že příjemce dotace během roku zjistí nějaký důvod, pro který nemůže zcela nebo zčásti dotaci čerpat, je povinen o tom v souladu s rozhodnutím o poskytnutí dotace neprodleně informovat Odbor umění, literatury, knihoven, kulturních a kreativních průmyslů MK.</w:t>
      </w:r>
    </w:p>
    <w:p w14:paraId="19FA1EEA" w14:textId="77777777" w:rsidR="00292193" w:rsidRDefault="00292193">
      <w:pPr>
        <w:spacing w:line="240" w:lineRule="auto"/>
        <w:jc w:val="both"/>
        <w:rPr>
          <w:rFonts w:ascii="Times New Roman" w:eastAsia="Times New Roman" w:hAnsi="Times New Roman" w:cs="Times New Roman"/>
          <w:sz w:val="24"/>
          <w:szCs w:val="24"/>
        </w:rPr>
      </w:pPr>
    </w:p>
    <w:p w14:paraId="2B80C1A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Za neoprávněné použití prostředků nebo jejich zadržování bude příjemce postihován podle zákona č. 218/2000 Sb. a zákona č. 320/2001 Sb., o finanční kontrole ve veřejné správě a o změně některých zákonů (zákon o finanční kontrole), ve znění pozdějších předpisů.</w:t>
      </w:r>
    </w:p>
    <w:p w14:paraId="059160C3" w14:textId="77777777" w:rsidR="00292193" w:rsidRDefault="00292193">
      <w:pPr>
        <w:spacing w:line="240" w:lineRule="auto"/>
        <w:jc w:val="both"/>
        <w:rPr>
          <w:rFonts w:ascii="Times New Roman" w:eastAsia="Times New Roman" w:hAnsi="Times New Roman" w:cs="Times New Roman"/>
          <w:sz w:val="24"/>
          <w:szCs w:val="24"/>
        </w:rPr>
      </w:pPr>
    </w:p>
    <w:p w14:paraId="3539C473" w14:textId="77777777" w:rsidR="00292193" w:rsidRDefault="00292193">
      <w:pPr>
        <w:spacing w:line="240" w:lineRule="auto"/>
        <w:jc w:val="both"/>
        <w:rPr>
          <w:rFonts w:ascii="Times New Roman" w:eastAsia="Times New Roman" w:hAnsi="Times New Roman" w:cs="Times New Roman"/>
          <w:sz w:val="24"/>
          <w:szCs w:val="24"/>
        </w:rPr>
      </w:pPr>
    </w:p>
    <w:p w14:paraId="04323EAE"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FINANČNÍ ZÚČTOVÁNÍ SE STÁTNÍM ROZPOČTEM:</w:t>
      </w:r>
    </w:p>
    <w:p w14:paraId="169B56F4" w14:textId="77777777" w:rsidR="00292193" w:rsidRDefault="00292193">
      <w:pPr>
        <w:spacing w:line="240" w:lineRule="auto"/>
        <w:jc w:val="both"/>
        <w:rPr>
          <w:rFonts w:ascii="Times New Roman" w:eastAsia="Times New Roman" w:hAnsi="Times New Roman" w:cs="Times New Roman"/>
          <w:b/>
          <w:sz w:val="20"/>
          <w:szCs w:val="20"/>
        </w:rPr>
      </w:pPr>
    </w:p>
    <w:p w14:paraId="60639BE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Po skončení kalendářního roku vyhotoví příjemce dotace vyúčtování skutečných nákladů a příjmů projektu, vyčíslení všech nákladů na projekt s rozpisem na jednotlivé nákladové položky s vyznačením těch, které byly hrazeny z dotace. Vyúčtování bude vypracováno podle pokynů, zveřejněných na webu MK, a to včetně příslušných formulářů. Součástí vyúčtování je stručná zpráva o výsledku projektu a realizovaných výstupech.</w:t>
      </w:r>
    </w:p>
    <w:p w14:paraId="68605E14" w14:textId="77777777" w:rsidR="00292193" w:rsidRDefault="00292193">
      <w:pPr>
        <w:spacing w:line="240" w:lineRule="auto"/>
        <w:jc w:val="both"/>
        <w:rPr>
          <w:rFonts w:ascii="Times New Roman" w:eastAsia="Times New Roman" w:hAnsi="Times New Roman" w:cs="Times New Roman"/>
          <w:sz w:val="24"/>
          <w:szCs w:val="24"/>
        </w:rPr>
      </w:pPr>
    </w:p>
    <w:p w14:paraId="540626D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11 zákona č. 218/2000 Sb.)</w:t>
      </w:r>
    </w:p>
    <w:p w14:paraId="0B0BFBF1" w14:textId="77777777" w:rsidR="00292193" w:rsidRDefault="00292193">
      <w:pPr>
        <w:spacing w:line="240" w:lineRule="auto"/>
        <w:jc w:val="both"/>
        <w:rPr>
          <w:rFonts w:ascii="Times New Roman" w:eastAsia="Times New Roman" w:hAnsi="Times New Roman" w:cs="Times New Roman"/>
          <w:sz w:val="24"/>
          <w:szCs w:val="24"/>
        </w:rPr>
      </w:pPr>
    </w:p>
    <w:p w14:paraId="65CD021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Příjemce dotace je povinen vyhotovit a zaslat MK vyúčtování dotace ve stanoveném termínu, který bude zveřejněn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ve znění vyhlášky č. 435/2017 Sb.</w:t>
      </w:r>
    </w:p>
    <w:p w14:paraId="04D75A99" w14:textId="77777777" w:rsidR="00292193" w:rsidRDefault="00292193">
      <w:pPr>
        <w:spacing w:line="240" w:lineRule="auto"/>
        <w:jc w:val="both"/>
        <w:rPr>
          <w:rFonts w:ascii="Times New Roman" w:eastAsia="Times New Roman" w:hAnsi="Times New Roman" w:cs="Times New Roman"/>
          <w:sz w:val="24"/>
          <w:szCs w:val="24"/>
        </w:rPr>
      </w:pPr>
    </w:p>
    <w:p w14:paraId="54BB524F" w14:textId="77777777" w:rsidR="00292193" w:rsidRDefault="00292193">
      <w:pPr>
        <w:spacing w:line="240" w:lineRule="auto"/>
        <w:jc w:val="both"/>
        <w:rPr>
          <w:rFonts w:ascii="Times New Roman" w:eastAsia="Times New Roman" w:hAnsi="Times New Roman" w:cs="Times New Roman"/>
          <w:sz w:val="24"/>
          <w:szCs w:val="24"/>
        </w:rPr>
      </w:pPr>
    </w:p>
    <w:p w14:paraId="3151796A" w14:textId="77777777" w:rsidR="00F84E09" w:rsidRDefault="00F84E09">
      <w:pPr>
        <w:spacing w:line="240" w:lineRule="auto"/>
        <w:jc w:val="both"/>
        <w:rPr>
          <w:rFonts w:ascii="Times New Roman" w:eastAsia="Times New Roman" w:hAnsi="Times New Roman" w:cs="Times New Roman"/>
          <w:sz w:val="24"/>
          <w:szCs w:val="24"/>
        </w:rPr>
      </w:pPr>
    </w:p>
    <w:p w14:paraId="1DABB3BF"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ZÁVĚREČNÁ USTANOVENÍ:</w:t>
      </w:r>
    </w:p>
    <w:p w14:paraId="5F1B70DD" w14:textId="77777777" w:rsidR="00292193" w:rsidRDefault="00292193">
      <w:pPr>
        <w:spacing w:line="240" w:lineRule="auto"/>
        <w:jc w:val="both"/>
        <w:rPr>
          <w:rFonts w:ascii="Times New Roman" w:eastAsia="Times New Roman" w:hAnsi="Times New Roman" w:cs="Times New Roman"/>
          <w:b/>
          <w:sz w:val="20"/>
          <w:szCs w:val="20"/>
        </w:rPr>
      </w:pPr>
    </w:p>
    <w:p w14:paraId="3AC5BD41" w14:textId="77777777" w:rsidR="00292193" w:rsidRDefault="006A6ACB">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Žádosti zpracované podle výše uvedených podmínek musí být </w:t>
      </w:r>
      <w:r>
        <w:rPr>
          <w:rFonts w:ascii="Times New Roman" w:eastAsia="Times New Roman" w:hAnsi="Times New Roman" w:cs="Times New Roman"/>
          <w:sz w:val="24"/>
          <w:szCs w:val="24"/>
          <w:u w:val="single"/>
        </w:rPr>
        <w:t xml:space="preserve">zaslány na adresu: Ministerstvo kultury, odbor umění, literatury a knihoven, Maltézské náměstí 1, 118 11 Praha 1 – Malá Strana, k rukám Mgr. Petry </w:t>
      </w:r>
      <w:proofErr w:type="spellStart"/>
      <w:r>
        <w:rPr>
          <w:rFonts w:ascii="Times New Roman" w:eastAsia="Times New Roman" w:hAnsi="Times New Roman" w:cs="Times New Roman"/>
          <w:sz w:val="24"/>
          <w:szCs w:val="24"/>
          <w:u w:val="single"/>
        </w:rPr>
        <w:t>Miturové</w:t>
      </w:r>
      <w:proofErr w:type="spellEnd"/>
      <w:r>
        <w:rPr>
          <w:rFonts w:ascii="Times New Roman" w:eastAsia="Times New Roman" w:hAnsi="Times New Roman" w:cs="Times New Roman"/>
          <w:sz w:val="24"/>
          <w:szCs w:val="24"/>
        </w:rPr>
        <w:t xml:space="preserve"> nebo </w:t>
      </w:r>
      <w:r>
        <w:rPr>
          <w:rFonts w:ascii="Times New Roman" w:eastAsia="Times New Roman" w:hAnsi="Times New Roman" w:cs="Times New Roman"/>
          <w:sz w:val="24"/>
          <w:szCs w:val="24"/>
          <w:u w:val="single"/>
        </w:rPr>
        <w:t>osobně doručeny prostřednictvím podatelny MK (s tím, že podatelna přijímá podání pouze do 15 hodin),</w:t>
      </w:r>
    </w:p>
    <w:p w14:paraId="4EFA40D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nejpozději do</w:t>
      </w:r>
    </w:p>
    <w:p w14:paraId="7195D32A" w14:textId="77777777" w:rsidR="00292193" w:rsidRDefault="00292193">
      <w:pPr>
        <w:spacing w:line="240" w:lineRule="auto"/>
        <w:jc w:val="both"/>
        <w:rPr>
          <w:rFonts w:ascii="Times New Roman" w:eastAsia="Times New Roman" w:hAnsi="Times New Roman" w:cs="Times New Roman"/>
          <w:sz w:val="24"/>
          <w:szCs w:val="24"/>
        </w:rPr>
      </w:pPr>
    </w:p>
    <w:p w14:paraId="1BD2DD68" w14:textId="77777777" w:rsidR="00292193" w:rsidRDefault="006A6ACB">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10. prosince 2021</w:t>
      </w:r>
    </w:p>
    <w:p w14:paraId="0384AF09" w14:textId="77777777" w:rsidR="00292193" w:rsidRDefault="00292193">
      <w:pPr>
        <w:spacing w:line="240" w:lineRule="auto"/>
        <w:jc w:val="center"/>
        <w:rPr>
          <w:rFonts w:ascii="Times New Roman" w:eastAsia="Times New Roman" w:hAnsi="Times New Roman" w:cs="Times New Roman"/>
          <w:sz w:val="24"/>
          <w:szCs w:val="24"/>
        </w:rPr>
      </w:pPr>
    </w:p>
    <w:p w14:paraId="143B8DFE" w14:textId="77777777" w:rsidR="00292193" w:rsidRDefault="00292193">
      <w:pPr>
        <w:spacing w:line="240" w:lineRule="auto"/>
        <w:jc w:val="center"/>
        <w:rPr>
          <w:rFonts w:ascii="Times New Roman" w:eastAsia="Times New Roman" w:hAnsi="Times New Roman" w:cs="Times New Roman"/>
          <w:sz w:val="24"/>
          <w:szCs w:val="24"/>
        </w:rPr>
      </w:pPr>
    </w:p>
    <w:p w14:paraId="4BC2F2B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MK preferuje doručení žádosti prostřednictvím pošty.</w:t>
      </w:r>
    </w:p>
    <w:p w14:paraId="10E5F4C1" w14:textId="77777777" w:rsidR="00292193" w:rsidRDefault="00292193">
      <w:pPr>
        <w:spacing w:line="240" w:lineRule="auto"/>
        <w:jc w:val="both"/>
        <w:rPr>
          <w:rFonts w:ascii="Times New Roman" w:eastAsia="Times New Roman" w:hAnsi="Times New Roman" w:cs="Times New Roman"/>
          <w:b/>
          <w:sz w:val="24"/>
          <w:szCs w:val="24"/>
        </w:rPr>
      </w:pPr>
    </w:p>
    <w:p w14:paraId="60EB524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Současně musí být elektronicky zaslána kopie kompletní Žádosti o poskytnutí dotace </w:t>
      </w:r>
      <w:r>
        <w:rPr>
          <w:rFonts w:ascii="Times New Roman" w:eastAsia="Times New Roman" w:hAnsi="Times New Roman" w:cs="Times New Roman"/>
          <w:sz w:val="24"/>
          <w:szCs w:val="24"/>
        </w:rPr>
        <w:t>(přílohy č. I. - III. včetně popisu projektu i nepovinných příloh) ve formátu *.doc,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nebo *.</w:t>
      </w:r>
      <w:proofErr w:type="spellStart"/>
      <w:r>
        <w:rPr>
          <w:rFonts w:ascii="Times New Roman" w:eastAsia="Times New Roman" w:hAnsi="Times New Roman" w:cs="Times New Roman"/>
          <w:sz w:val="24"/>
          <w:szCs w:val="24"/>
        </w:rPr>
        <w:t>rtf</w:t>
      </w:r>
      <w:proofErr w:type="spellEnd"/>
      <w:r>
        <w:rPr>
          <w:rFonts w:ascii="Times New Roman" w:eastAsia="Times New Roman" w:hAnsi="Times New Roman" w:cs="Times New Roman"/>
          <w:sz w:val="24"/>
          <w:szCs w:val="24"/>
        </w:rPr>
        <w:t xml:space="preserve">, na emailovou adresu: </w:t>
      </w:r>
      <w:hyperlink r:id="rId68">
        <w:r>
          <w:rPr>
            <w:rFonts w:ascii="Times New Roman" w:eastAsia="Times New Roman" w:hAnsi="Times New Roman" w:cs="Times New Roman"/>
            <w:color w:val="0000FF"/>
            <w:sz w:val="24"/>
            <w:szCs w:val="24"/>
            <w:u w:val="single"/>
          </w:rPr>
          <w:t>petra.miturova@mkcr.cz</w:t>
        </w:r>
      </w:hyperlink>
      <w:r>
        <w:rPr>
          <w:rFonts w:ascii="Times New Roman" w:eastAsia="Times New Roman" w:hAnsi="Times New Roman" w:cs="Times New Roman"/>
          <w:sz w:val="24"/>
          <w:szCs w:val="24"/>
        </w:rPr>
        <w:t>.</w:t>
      </w:r>
    </w:p>
    <w:p w14:paraId="3EC0302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„Předmětu“ uveďte „</w:t>
      </w:r>
      <w:r>
        <w:rPr>
          <w:rFonts w:ascii="Times New Roman" w:eastAsia="Times New Roman" w:hAnsi="Times New Roman" w:cs="Times New Roman"/>
          <w:b/>
          <w:sz w:val="24"/>
          <w:szCs w:val="24"/>
        </w:rPr>
        <w:t>VISK7/2022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název žadatele</w:t>
      </w:r>
      <w:r>
        <w:rPr>
          <w:rFonts w:ascii="Times New Roman" w:eastAsia="Times New Roman" w:hAnsi="Times New Roman" w:cs="Times New Roman"/>
          <w:sz w:val="24"/>
          <w:szCs w:val="24"/>
        </w:rPr>
        <w:t>. Velikost emailové zprávy včetně všech příloh nesmí přesáhnout 8MB.</w:t>
      </w:r>
    </w:p>
    <w:p w14:paraId="6E052C00" w14:textId="77777777" w:rsidR="00292193" w:rsidRDefault="00292193">
      <w:pPr>
        <w:spacing w:line="240" w:lineRule="auto"/>
        <w:jc w:val="both"/>
        <w:rPr>
          <w:rFonts w:ascii="Times New Roman" w:eastAsia="Times New Roman" w:hAnsi="Times New Roman" w:cs="Times New Roman"/>
          <w:sz w:val="24"/>
          <w:szCs w:val="24"/>
        </w:rPr>
      </w:pPr>
    </w:p>
    <w:p w14:paraId="5775ED4A"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14:paraId="621D224C"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Dotace nebude poskytnuta žadateli, který opožděně, neúplně nebo nesprávně vyúčtoval dotaci poskytnutou Ministerstvem kultury v roce 2021 (§ 20 odst. 1 nařízení vlády č. 288/2002 Sb.)</w:t>
      </w:r>
    </w:p>
    <w:p w14:paraId="12B9A577" w14:textId="77777777" w:rsidR="00292193" w:rsidRDefault="00292193">
      <w:pPr>
        <w:spacing w:line="240" w:lineRule="auto"/>
        <w:jc w:val="both"/>
        <w:rPr>
          <w:rFonts w:ascii="Times New Roman" w:eastAsia="Times New Roman" w:hAnsi="Times New Roman" w:cs="Times New Roman"/>
          <w:sz w:val="24"/>
          <w:szCs w:val="24"/>
        </w:rPr>
      </w:pPr>
    </w:p>
    <w:p w14:paraId="770D704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zasedání komise počátkem roku 2022 a schválení návrhů dotací ministrem kultury budou výsledky výběrového dotačního řízení zveřejněny na webových stránkách Ministerstva kultury (</w:t>
      </w:r>
      <w:hyperlink r:id="rId69">
        <w:r>
          <w:rPr>
            <w:rFonts w:ascii="Times New Roman" w:eastAsia="Times New Roman" w:hAnsi="Times New Roman" w:cs="Times New Roman"/>
            <w:color w:val="0000FF"/>
            <w:sz w:val="24"/>
            <w:szCs w:val="24"/>
            <w:u w:val="single"/>
          </w:rPr>
          <w:t>https://www.mkcr.cz/oblast-knihoven-532.html</w:t>
        </w:r>
      </w:hyperlink>
      <w:r>
        <w:rPr>
          <w:rFonts w:ascii="Times New Roman" w:eastAsia="Times New Roman" w:hAnsi="Times New Roman" w:cs="Times New Roman"/>
          <w:sz w:val="24"/>
          <w:szCs w:val="24"/>
        </w:rPr>
        <w:t>)</w:t>
      </w:r>
    </w:p>
    <w:p w14:paraId="5998B6B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programu VISK (</w:t>
      </w:r>
      <w:hyperlink r:id="rId70">
        <w:r>
          <w:rPr>
            <w:rFonts w:ascii="Times New Roman" w:eastAsia="Times New Roman" w:hAnsi="Times New Roman" w:cs="Times New Roman"/>
            <w:color w:val="0000FF"/>
            <w:sz w:val="24"/>
            <w:szCs w:val="24"/>
            <w:u w:val="single"/>
          </w:rPr>
          <w:t>https://visk.nkp.cz/</w:t>
        </w:r>
      </w:hyperlink>
      <w:r>
        <w:rPr>
          <w:rFonts w:ascii="Times New Roman" w:eastAsia="Times New Roman" w:hAnsi="Times New Roman" w:cs="Times New Roman"/>
          <w:sz w:val="24"/>
          <w:szCs w:val="24"/>
        </w:rPr>
        <w:t>).</w:t>
      </w:r>
    </w:p>
    <w:p w14:paraId="52A69EC3" w14:textId="77777777" w:rsidR="00292193" w:rsidRDefault="00292193">
      <w:pPr>
        <w:spacing w:line="240" w:lineRule="auto"/>
        <w:jc w:val="both"/>
        <w:rPr>
          <w:rFonts w:ascii="Times New Roman" w:eastAsia="Times New Roman" w:hAnsi="Times New Roman" w:cs="Times New Roman"/>
          <w:sz w:val="24"/>
          <w:szCs w:val="24"/>
        </w:rPr>
      </w:pPr>
    </w:p>
    <w:p w14:paraId="5D258A96" w14:textId="77777777" w:rsidR="00292193" w:rsidRDefault="00292193">
      <w:pPr>
        <w:spacing w:line="240" w:lineRule="auto"/>
        <w:jc w:val="both"/>
        <w:rPr>
          <w:rFonts w:ascii="Times New Roman" w:eastAsia="Times New Roman" w:hAnsi="Times New Roman" w:cs="Times New Roman"/>
          <w:sz w:val="24"/>
          <w:szCs w:val="24"/>
        </w:rPr>
      </w:pPr>
    </w:p>
    <w:p w14:paraId="04427DF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dotazů se laskavě obracejte na příslušného referenta:</w:t>
      </w:r>
    </w:p>
    <w:p w14:paraId="05E79F5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Mgr. Petra Miturová</w:t>
      </w:r>
      <w:r>
        <w:rPr>
          <w:rFonts w:ascii="Times New Roman" w:eastAsia="Times New Roman" w:hAnsi="Times New Roman" w:cs="Times New Roman"/>
          <w:sz w:val="24"/>
          <w:szCs w:val="24"/>
        </w:rPr>
        <w:tab/>
        <w:t xml:space="preserve">    e-mail: </w:t>
      </w:r>
      <w:hyperlink r:id="rId71">
        <w:r>
          <w:rPr>
            <w:rFonts w:ascii="Times New Roman" w:eastAsia="Times New Roman" w:hAnsi="Times New Roman" w:cs="Times New Roman"/>
            <w:color w:val="0000FF"/>
            <w:sz w:val="24"/>
            <w:szCs w:val="24"/>
            <w:u w:val="single"/>
          </w:rPr>
          <w:t>petra.miturova@mkcr.cz</w:t>
        </w:r>
      </w:hyperlink>
      <w:r w:rsidR="00F84E09">
        <w:rPr>
          <w:rFonts w:ascii="Times New Roman" w:eastAsia="Times New Roman" w:hAnsi="Times New Roman" w:cs="Times New Roman"/>
          <w:sz w:val="24"/>
          <w:szCs w:val="24"/>
        </w:rPr>
        <w:t xml:space="preserve"> </w:t>
      </w:r>
      <w:r w:rsidR="00F84E0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tel.: 257 085 216</w:t>
      </w:r>
    </w:p>
    <w:p w14:paraId="21D96776" w14:textId="77777777" w:rsidR="00292193" w:rsidRDefault="00292193">
      <w:pPr>
        <w:spacing w:line="240" w:lineRule="auto"/>
        <w:jc w:val="both"/>
        <w:rPr>
          <w:rFonts w:ascii="Times New Roman" w:eastAsia="Times New Roman" w:hAnsi="Times New Roman" w:cs="Times New Roman"/>
          <w:sz w:val="24"/>
          <w:szCs w:val="24"/>
        </w:rPr>
      </w:pPr>
    </w:p>
    <w:p w14:paraId="2C62E7F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 na odborného garanta podprogramu:</w:t>
      </w:r>
    </w:p>
    <w:p w14:paraId="6968ECBA" w14:textId="77777777" w:rsidR="00292193" w:rsidRDefault="00292193">
      <w:pPr>
        <w:spacing w:line="240" w:lineRule="auto"/>
        <w:jc w:val="both"/>
        <w:rPr>
          <w:rFonts w:ascii="Times New Roman" w:eastAsia="Times New Roman" w:hAnsi="Times New Roman" w:cs="Times New Roman"/>
          <w:sz w:val="24"/>
          <w:szCs w:val="24"/>
        </w:rPr>
      </w:pPr>
    </w:p>
    <w:p w14:paraId="794E9626" w14:textId="77777777" w:rsidR="00292193" w:rsidRDefault="006A6ACB">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sz w:val="24"/>
          <w:szCs w:val="24"/>
        </w:rPr>
        <w:t>Mgr. Tomáš Foltýn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e-mail: </w:t>
      </w:r>
      <w:hyperlink r:id="rId72">
        <w:r>
          <w:rPr>
            <w:rFonts w:ascii="Times New Roman" w:eastAsia="Times New Roman" w:hAnsi="Times New Roman" w:cs="Times New Roman"/>
            <w:color w:val="0000FF"/>
            <w:sz w:val="24"/>
            <w:szCs w:val="24"/>
            <w:u w:val="single"/>
          </w:rPr>
          <w:t>tomas.foltyn@nkp.cz</w:t>
        </w:r>
      </w:hyperlink>
      <w:r w:rsidR="00F84E0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tel.: 221 663 521</w:t>
      </w:r>
    </w:p>
    <w:p w14:paraId="56E3364D"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Národní knihovna ČR</w:t>
      </w:r>
    </w:p>
    <w:p w14:paraId="65A7039C"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Klementinum 190</w:t>
      </w:r>
    </w:p>
    <w:p w14:paraId="53425721"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110 00 Praha 1</w:t>
      </w:r>
    </w:p>
    <w:p w14:paraId="33157690" w14:textId="77777777" w:rsidR="00292193" w:rsidRDefault="006A6ACB">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Další informace o programu VISK naleznete na:</w:t>
      </w:r>
    </w:p>
    <w:p w14:paraId="59724987" w14:textId="77777777" w:rsidR="00292193" w:rsidRDefault="00B71CBB">
      <w:pPr>
        <w:spacing w:line="240" w:lineRule="auto"/>
        <w:jc w:val="both"/>
        <w:rPr>
          <w:rFonts w:ascii="Times New Roman" w:eastAsia="Times New Roman" w:hAnsi="Times New Roman" w:cs="Times New Roman"/>
          <w:sz w:val="24"/>
          <w:szCs w:val="24"/>
        </w:rPr>
        <w:sectPr w:rsidR="00292193">
          <w:pgSz w:w="11909" w:h="16834"/>
          <w:pgMar w:top="1440" w:right="1440" w:bottom="1440" w:left="1440" w:header="720" w:footer="720" w:gutter="0"/>
          <w:pgNumType w:start="1"/>
          <w:cols w:space="708"/>
        </w:sectPr>
      </w:pPr>
      <w:hyperlink r:id="rId73">
        <w:r w:rsidR="006A6ACB">
          <w:rPr>
            <w:rFonts w:ascii="Times New Roman" w:eastAsia="Times New Roman" w:hAnsi="Times New Roman" w:cs="Times New Roman"/>
            <w:color w:val="0000FF"/>
            <w:sz w:val="24"/>
            <w:szCs w:val="24"/>
            <w:u w:val="single"/>
          </w:rPr>
          <w:t>https://visk.nkp.cz/</w:t>
        </w:r>
      </w:hyperlink>
    </w:p>
    <w:p w14:paraId="107BAA5F" w14:textId="77777777" w:rsidR="00292193" w:rsidRDefault="006A6ACB">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8"/>
          <w:szCs w:val="28"/>
        </w:rPr>
        <w:t>Příloha č. I</w:t>
      </w:r>
    </w:p>
    <w:p w14:paraId="7343A852"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ŽÁDOST</w:t>
      </w:r>
    </w:p>
    <w:p w14:paraId="059D3945" w14:textId="77777777" w:rsidR="00292193"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poskytnutí dotace z rozpočtu Odboru umění, literatury, knihoven, kulturních a kreativních průmyslů MK</w:t>
      </w:r>
    </w:p>
    <w:p w14:paraId="7BAAB9B2" w14:textId="77777777" w:rsidR="00292193"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na podprogram </w:t>
      </w:r>
      <w:r>
        <w:rPr>
          <w:rFonts w:ascii="Times New Roman" w:eastAsia="Times New Roman" w:hAnsi="Times New Roman" w:cs="Times New Roman"/>
          <w:b/>
          <w:sz w:val="28"/>
          <w:szCs w:val="28"/>
          <w:highlight w:val="lightGray"/>
        </w:rPr>
        <w:t>Národní program digitalizace dokumentů ohrožených degradací kyselého papíru KRAMERIUS</w:t>
      </w:r>
    </w:p>
    <w:p w14:paraId="5FA2D341"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Veřejné informační služby knihoven</w:t>
      </w:r>
    </w:p>
    <w:p w14:paraId="048F4C8B"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 rok 2022</w:t>
      </w:r>
    </w:p>
    <w:p w14:paraId="08782181" w14:textId="77777777" w:rsidR="00292193" w:rsidRDefault="00292193">
      <w:pPr>
        <w:spacing w:line="240" w:lineRule="auto"/>
        <w:jc w:val="center"/>
        <w:rPr>
          <w:rFonts w:ascii="Times New Roman" w:eastAsia="Times New Roman" w:hAnsi="Times New Roman" w:cs="Times New Roman"/>
          <w:b/>
          <w:sz w:val="28"/>
          <w:szCs w:val="28"/>
        </w:rPr>
      </w:pPr>
    </w:p>
    <w:p w14:paraId="03A9FD6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nebo obchodní firma provozovatele knihovny (právnické osoby):</w:t>
      </w:r>
    </w:p>
    <w:p w14:paraId="2B6AF9F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20520C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Sídlo:............................................................................................................................................................................................................................................................................</w:t>
      </w:r>
    </w:p>
    <w:p w14:paraId="59C718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Právní forma:…………………………………………………………………………….</w:t>
      </w:r>
    </w:p>
    <w:p w14:paraId="460F7E9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Jméno a příjmení statutárního zástupce/statutárních zástupců:</w:t>
      </w:r>
    </w:p>
    <w:p w14:paraId="5B79167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F5FAD5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48ADCB2" w14:textId="77777777" w:rsidR="00292193" w:rsidRDefault="006A6ACB">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Jméno a příjmení provozovatele knihovny (fyzické osoby):…………………………………</w:t>
      </w:r>
    </w:p>
    <w:p w14:paraId="7E416191" w14:textId="77777777" w:rsidR="00292193" w:rsidRDefault="006A6ACB">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Rodné číslo:……………………………………………… Datum narození:………………… </w:t>
      </w:r>
    </w:p>
    <w:p w14:paraId="2D48EDC4"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Místo trvalého pobytu:…………………………………………………………………………</w:t>
      </w:r>
      <w:r>
        <w:rPr>
          <w:rFonts w:ascii="Times New Roman" w:eastAsia="Times New Roman" w:hAnsi="Times New Roman" w:cs="Times New Roman"/>
          <w:sz w:val="26"/>
          <w:szCs w:val="26"/>
        </w:rPr>
        <w:t>...</w:t>
      </w:r>
    </w:p>
    <w:p w14:paraId="61D635D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Tel.:........................................................E-mail:................................................................</w:t>
      </w:r>
    </w:p>
    <w:p w14:paraId="71DD724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IČ:................................................................DIČ:..............................................................</w:t>
      </w:r>
    </w:p>
    <w:p w14:paraId="57768F9F"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Bankovní spojení: (číslo účtu/kód banky</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w:t>
      </w:r>
    </w:p>
    <w:p w14:paraId="7A70A1A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Kraj: …………………………………………………………………………….............</w:t>
      </w:r>
    </w:p>
    <w:p w14:paraId="4DF643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NUTS (kód území):……………………………………………………………………..</w:t>
      </w:r>
    </w:p>
    <w:p w14:paraId="7B942241"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Evidenční číslo knihovny:………………………………………………………............</w:t>
      </w:r>
    </w:p>
    <w:p w14:paraId="7CF31171"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Číslo registrace na MV ČR (pouze spolky):....................................…..............................</w:t>
      </w:r>
    </w:p>
    <w:p w14:paraId="13F129B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Adresa finančního úřadu:..................................................................................................</w:t>
      </w:r>
    </w:p>
    <w:p w14:paraId="25DB2415"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3040D19"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projektu:.................................................................................................................</w:t>
      </w:r>
    </w:p>
    <w:p w14:paraId="2D775F42"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78E4563"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Termín realizace:...............................................................................................................</w:t>
      </w:r>
    </w:p>
    <w:p w14:paraId="0808BBB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Místo realizace:.................................................................................................................</w:t>
      </w:r>
    </w:p>
    <w:p w14:paraId="5215F94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Požadovaná výše dotace (</w:t>
      </w:r>
      <w:proofErr w:type="spellStart"/>
      <w:r>
        <w:rPr>
          <w:rFonts w:ascii="Times New Roman" w:eastAsia="Times New Roman" w:hAnsi="Times New Roman" w:cs="Times New Roman"/>
          <w:sz w:val="26"/>
          <w:szCs w:val="26"/>
        </w:rPr>
        <w:t>zaokr</w:t>
      </w:r>
      <w:proofErr w:type="spellEnd"/>
      <w:r>
        <w:rPr>
          <w:rFonts w:ascii="Times New Roman" w:eastAsia="Times New Roman" w:hAnsi="Times New Roman" w:cs="Times New Roman"/>
          <w:sz w:val="26"/>
          <w:szCs w:val="26"/>
        </w:rPr>
        <w:t>. v celých tis. Kč směrem dolů):.......…...........................</w:t>
      </w:r>
    </w:p>
    <w:p w14:paraId="3009E40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Osoba odpovídající za projekt: .........................................................................................</w:t>
      </w:r>
    </w:p>
    <w:p w14:paraId="067EA1D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Tel.:……………………………………….E-mail:……………………………………...</w:t>
      </w:r>
    </w:p>
    <w:p w14:paraId="431363C9" w14:textId="77777777" w:rsidR="00292193" w:rsidRDefault="00292193">
      <w:pPr>
        <w:spacing w:line="240" w:lineRule="auto"/>
        <w:jc w:val="both"/>
        <w:rPr>
          <w:rFonts w:ascii="Times New Roman" w:eastAsia="Times New Roman" w:hAnsi="Times New Roman" w:cs="Times New Roman"/>
          <w:b/>
          <w:sz w:val="24"/>
          <w:szCs w:val="24"/>
        </w:rPr>
      </w:pPr>
    </w:p>
    <w:p w14:paraId="59E7F614" w14:textId="77777777" w:rsidR="00292193" w:rsidRDefault="00292193">
      <w:pPr>
        <w:spacing w:line="240" w:lineRule="auto"/>
        <w:jc w:val="both"/>
        <w:rPr>
          <w:rFonts w:ascii="Times New Roman" w:eastAsia="Times New Roman" w:hAnsi="Times New Roman" w:cs="Times New Roman"/>
          <w:b/>
          <w:sz w:val="24"/>
          <w:szCs w:val="24"/>
        </w:rPr>
      </w:pPr>
    </w:p>
    <w:p w14:paraId="32D831DC" w14:textId="77777777" w:rsidR="00292193" w:rsidRDefault="006A6ACB">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Žadatel o dotaci </w:t>
      </w:r>
    </w:p>
    <w:p w14:paraId="2AFDA189" w14:textId="77777777" w:rsidR="00292193" w:rsidRDefault="006A6ACB">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potvrzuje správnost uvedených údajů a prohlašuje, že nemá žádné nevyrovnané závazky dle § 2 nařízení vlády č. 288/2002 Sb., kterým se stanoví pravidla poskytování dotací na podporu knihoven, ve znění pozdějších předpisů,</w:t>
      </w:r>
    </w:p>
    <w:p w14:paraId="5F2ACBBA" w14:textId="77777777" w:rsidR="00292193" w:rsidRDefault="006A6ACB">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potvrzuje, že údaje uvedené v žádosti jsou správné, úplné a pravdivé,</w:t>
      </w:r>
    </w:p>
    <w:p w14:paraId="07D678F0"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se seznámil s vyhlašovacími podmínkami a akceptuje je,</w:t>
      </w:r>
    </w:p>
    <w:p w14:paraId="49EA44E9"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věnoval zvláštní pozornost údajům na str. 4 žádosti,</w:t>
      </w:r>
    </w:p>
    <w:p w14:paraId="3B62818D"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tištěná a elektronická verze žádosti a jejích příloh jsou identické,</w:t>
      </w:r>
    </w:p>
    <w:p w14:paraId="4D10CF12"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souhlasí se zveřejněním identifikačních údajů o své osobě a o výši poskytnuté dotace, jakož i s případným poskytnutím kopie této žádosti a jejích příloh podle zákona č. 106/1999 Sb., o svobodném přístupu k informacím, ve znění pozdějších předpisů,</w:t>
      </w:r>
    </w:p>
    <w:p w14:paraId="18E4BF02" w14:textId="77777777" w:rsidR="00292193" w:rsidRDefault="006A6ACB">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p>
    <w:p w14:paraId="1A805E8F" w14:textId="77777777" w:rsidR="00292193" w:rsidRDefault="006A6ACB">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souhlasí s tím, že Ministerstvo kultury zpracovává osobní údaje uvedené v žádosti, u nichž povinnost zpracování nevyplývá přímo z právních předpisů (např. telefonní číslo, webová adresa), a to pro účely zpracování této žádosti.</w:t>
      </w:r>
    </w:p>
    <w:p w14:paraId="49B85B95" w14:textId="77777777" w:rsidR="00292193" w:rsidRDefault="00292193">
      <w:pPr>
        <w:spacing w:line="240" w:lineRule="auto"/>
        <w:jc w:val="both"/>
        <w:rPr>
          <w:rFonts w:ascii="Times New Roman" w:eastAsia="Times New Roman" w:hAnsi="Times New Roman" w:cs="Times New Roman"/>
          <w:sz w:val="24"/>
          <w:szCs w:val="24"/>
        </w:rPr>
      </w:pPr>
    </w:p>
    <w:p w14:paraId="409E2F7B" w14:textId="77777777" w:rsidR="00292193" w:rsidRDefault="00292193">
      <w:pPr>
        <w:spacing w:line="240" w:lineRule="auto"/>
        <w:jc w:val="both"/>
        <w:rPr>
          <w:rFonts w:ascii="Times New Roman" w:eastAsia="Times New Roman" w:hAnsi="Times New Roman" w:cs="Times New Roman"/>
          <w:sz w:val="24"/>
          <w:szCs w:val="24"/>
        </w:rPr>
      </w:pPr>
    </w:p>
    <w:p w14:paraId="0F905F0C" w14:textId="77777777" w:rsidR="00292193" w:rsidRDefault="00292193">
      <w:pPr>
        <w:spacing w:line="240" w:lineRule="auto"/>
        <w:jc w:val="both"/>
        <w:rPr>
          <w:rFonts w:ascii="Times New Roman" w:eastAsia="Times New Roman" w:hAnsi="Times New Roman" w:cs="Times New Roman"/>
          <w:sz w:val="24"/>
          <w:szCs w:val="24"/>
        </w:rPr>
      </w:pPr>
    </w:p>
    <w:p w14:paraId="309B0F46"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V......................dne..............</w:t>
      </w:r>
    </w:p>
    <w:p w14:paraId="47A5C7F2" w14:textId="77777777" w:rsidR="00292193" w:rsidRDefault="006A6ACB">
      <w:pPr>
        <w:spacing w:line="240" w:lineRule="auto"/>
        <w:ind w:left="2832"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DF46EBF"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podpis žadatele </w:t>
      </w:r>
    </w:p>
    <w:p w14:paraId="65497B70"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4F1160A9"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68B61F97"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2DE6C8C9"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razítko</w:t>
      </w:r>
    </w:p>
    <w:p w14:paraId="09B19433"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(u právnické osoby)</w:t>
      </w:r>
    </w:p>
    <w:p w14:paraId="7C8F1F72" w14:textId="77777777" w:rsidR="00292193" w:rsidRDefault="00292193">
      <w:pPr>
        <w:spacing w:line="240" w:lineRule="auto"/>
        <w:jc w:val="both"/>
        <w:rPr>
          <w:rFonts w:ascii="Times New Roman" w:eastAsia="Times New Roman" w:hAnsi="Times New Roman" w:cs="Times New Roman"/>
          <w:sz w:val="26"/>
          <w:szCs w:val="26"/>
        </w:rPr>
      </w:pPr>
    </w:p>
    <w:p w14:paraId="19B65E17" w14:textId="77777777" w:rsidR="00292193" w:rsidRDefault="00292193">
      <w:pPr>
        <w:spacing w:line="240" w:lineRule="auto"/>
        <w:jc w:val="both"/>
        <w:rPr>
          <w:rFonts w:ascii="Times New Roman" w:eastAsia="Times New Roman" w:hAnsi="Times New Roman" w:cs="Times New Roman"/>
          <w:sz w:val="26"/>
          <w:szCs w:val="26"/>
        </w:rPr>
      </w:pPr>
    </w:p>
    <w:p w14:paraId="04444DA2"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Oprávněná osoba jedná jako (nehodící se škrtněte):</w:t>
      </w:r>
    </w:p>
    <w:p w14:paraId="4B62F8F2"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statutární orgán žadatele                                                   na základě udělené plné moci</w:t>
      </w:r>
    </w:p>
    <w:p w14:paraId="2EF5457D" w14:textId="77777777" w:rsidR="00292193" w:rsidRDefault="00292193">
      <w:pPr>
        <w:spacing w:line="240" w:lineRule="auto"/>
        <w:jc w:val="both"/>
        <w:rPr>
          <w:rFonts w:ascii="Times New Roman" w:eastAsia="Times New Roman" w:hAnsi="Times New Roman" w:cs="Times New Roman"/>
          <w:sz w:val="26"/>
          <w:szCs w:val="26"/>
        </w:rPr>
      </w:pPr>
    </w:p>
    <w:p w14:paraId="1277A3A1" w14:textId="77777777" w:rsidR="00292193" w:rsidRDefault="00292193">
      <w:pPr>
        <w:spacing w:line="240" w:lineRule="auto"/>
        <w:jc w:val="both"/>
        <w:rPr>
          <w:rFonts w:ascii="Times New Roman" w:eastAsia="Times New Roman" w:hAnsi="Times New Roman" w:cs="Times New Roman"/>
          <w:sz w:val="26"/>
          <w:szCs w:val="26"/>
        </w:rPr>
      </w:pPr>
    </w:p>
    <w:p w14:paraId="12CD1B74" w14:textId="77777777" w:rsidR="00292193" w:rsidRDefault="006A6ACB">
      <w:pPr>
        <w:spacing w:line="240" w:lineRule="auto"/>
        <w:ind w:left="3540" w:firstLine="708"/>
        <w:jc w:val="both"/>
        <w:rPr>
          <w:rFonts w:ascii="Times New Roman" w:eastAsia="Times New Roman" w:hAnsi="Times New Roman" w:cs="Times New Roman"/>
          <w:sz w:val="26"/>
          <w:szCs w:val="26"/>
        </w:rPr>
      </w:pPr>
      <w:r>
        <w:br w:type="page"/>
      </w:r>
    </w:p>
    <w:p w14:paraId="61A2DAF3" w14:textId="77777777" w:rsidR="00292193" w:rsidRDefault="006A6AC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ZÁKLADNÍ ÚDAJE O ŽADATELI</w:t>
      </w:r>
      <w:r>
        <w:rPr>
          <w:rFonts w:ascii="Times New Roman" w:eastAsia="Times New Roman" w:hAnsi="Times New Roman" w:cs="Times New Roman"/>
          <w:b/>
          <w:sz w:val="28"/>
          <w:szCs w:val="28"/>
          <w:vertAlign w:val="superscript"/>
        </w:rPr>
        <w:footnoteReference w:id="2"/>
      </w:r>
    </w:p>
    <w:p w14:paraId="3FB683C1" w14:textId="77777777" w:rsidR="00292193" w:rsidRDefault="00292193">
      <w:pPr>
        <w:spacing w:line="240" w:lineRule="auto"/>
        <w:jc w:val="center"/>
        <w:rPr>
          <w:rFonts w:ascii="Times New Roman" w:eastAsia="Times New Roman" w:hAnsi="Times New Roman" w:cs="Times New Roman"/>
          <w:sz w:val="28"/>
          <w:szCs w:val="28"/>
        </w:rPr>
      </w:pPr>
    </w:p>
    <w:tbl>
      <w:tblPr>
        <w:tblStyle w:val="a8"/>
        <w:tblW w:w="921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5"/>
        <w:gridCol w:w="299"/>
        <w:gridCol w:w="808"/>
        <w:gridCol w:w="851"/>
        <w:gridCol w:w="283"/>
        <w:gridCol w:w="993"/>
        <w:gridCol w:w="141"/>
        <w:gridCol w:w="780"/>
        <w:gridCol w:w="71"/>
        <w:gridCol w:w="1047"/>
        <w:gridCol w:w="1079"/>
        <w:gridCol w:w="11"/>
        <w:gridCol w:w="981"/>
        <w:gridCol w:w="1176"/>
        <w:gridCol w:w="23"/>
        <w:gridCol w:w="7"/>
      </w:tblGrid>
      <w:tr w:rsidR="00292193" w14:paraId="3BFFFF17" w14:textId="77777777">
        <w:trPr>
          <w:gridAfter w:val="2"/>
          <w:wAfter w:w="30" w:type="dxa"/>
          <w:trHeight w:val="426"/>
        </w:trPr>
        <w:tc>
          <w:tcPr>
            <w:tcW w:w="4820" w:type="dxa"/>
            <w:gridSpan w:val="8"/>
            <w:tcBorders>
              <w:top w:val="single" w:sz="4" w:space="0" w:color="000000"/>
              <w:left w:val="single" w:sz="4" w:space="0" w:color="000000"/>
              <w:bottom w:val="single" w:sz="4" w:space="0" w:color="000000"/>
              <w:right w:val="single" w:sz="4" w:space="0" w:color="000000"/>
            </w:tcBorders>
          </w:tcPr>
          <w:p w14:paraId="57E9570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 knihovny (zatrhněte):</w:t>
            </w:r>
          </w:p>
        </w:tc>
        <w:tc>
          <w:tcPr>
            <w:tcW w:w="4365" w:type="dxa"/>
            <w:gridSpan w:val="6"/>
            <w:tcBorders>
              <w:top w:val="single" w:sz="4" w:space="0" w:color="000000"/>
              <w:left w:val="single" w:sz="4" w:space="0" w:color="000000"/>
              <w:bottom w:val="single" w:sz="4" w:space="0" w:color="000000"/>
              <w:right w:val="single" w:sz="4" w:space="0" w:color="000000"/>
            </w:tcBorders>
          </w:tcPr>
          <w:p w14:paraId="2DBCB88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Jiný typ subjektu:</w:t>
            </w:r>
          </w:p>
        </w:tc>
      </w:tr>
      <w:tr w:rsidR="00292193" w14:paraId="5611E614" w14:textId="77777777">
        <w:trPr>
          <w:gridAfter w:val="1"/>
          <w:wAfter w:w="7" w:type="dxa"/>
          <w:trHeight w:val="426"/>
        </w:trPr>
        <w:tc>
          <w:tcPr>
            <w:tcW w:w="665" w:type="dxa"/>
            <w:tcBorders>
              <w:top w:val="single" w:sz="4" w:space="0" w:color="000000"/>
              <w:left w:val="single" w:sz="4" w:space="0" w:color="000000"/>
              <w:bottom w:val="single" w:sz="4" w:space="0" w:color="000000"/>
              <w:right w:val="single" w:sz="4" w:space="0" w:color="000000"/>
            </w:tcBorders>
            <w:shd w:val="clear" w:color="auto" w:fill="E6E6E6"/>
          </w:tcPr>
          <w:p w14:paraId="66E9EC5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KK </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E6E6E6"/>
          </w:tcPr>
          <w:p w14:paraId="371CE7C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6AF38D49"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Místní</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C800FE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Muzejní</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EDBCA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Jiná:</w:t>
            </w: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766AEF96"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spolek</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76523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nadace</w:t>
            </w:r>
          </w:p>
        </w:tc>
        <w:tc>
          <w:tcPr>
            <w:tcW w:w="981" w:type="dxa"/>
            <w:tcBorders>
              <w:top w:val="single" w:sz="4" w:space="0" w:color="000000"/>
              <w:left w:val="single" w:sz="4" w:space="0" w:color="000000"/>
              <w:bottom w:val="single" w:sz="4" w:space="0" w:color="000000"/>
              <w:right w:val="single" w:sz="4" w:space="0" w:color="000000"/>
            </w:tcBorders>
            <w:shd w:val="clear" w:color="auto" w:fill="E6E6E6"/>
          </w:tcPr>
          <w:p w14:paraId="793BEFA6"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o.p.s.</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E6E6E6"/>
          </w:tcPr>
          <w:p w14:paraId="0B65A90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s.r.o. nebo jiná obchodní korporace</w:t>
            </w:r>
          </w:p>
        </w:tc>
      </w:tr>
      <w:tr w:rsidR="00292193" w14:paraId="2AFE6992" w14:textId="77777777">
        <w:trPr>
          <w:trHeight w:val="831"/>
        </w:trPr>
        <w:tc>
          <w:tcPr>
            <w:tcW w:w="4891" w:type="dxa"/>
            <w:gridSpan w:val="9"/>
            <w:tcBorders>
              <w:top w:val="single" w:sz="4" w:space="0" w:color="000000"/>
              <w:left w:val="single" w:sz="4" w:space="0" w:color="000000"/>
              <w:bottom w:val="single" w:sz="4" w:space="0" w:color="000000"/>
              <w:right w:val="single" w:sz="4" w:space="0" w:color="000000"/>
            </w:tcBorders>
          </w:tcPr>
          <w:p w14:paraId="07B46F2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knihovních jednotek:</w:t>
            </w:r>
          </w:p>
        </w:tc>
        <w:tc>
          <w:tcPr>
            <w:tcW w:w="4324" w:type="dxa"/>
            <w:gridSpan w:val="7"/>
            <w:vMerge w:val="restart"/>
            <w:tcBorders>
              <w:top w:val="single" w:sz="4" w:space="0" w:color="000000"/>
              <w:left w:val="single" w:sz="4" w:space="0" w:color="000000"/>
              <w:right w:val="single" w:sz="4" w:space="0" w:color="000000"/>
            </w:tcBorders>
          </w:tcPr>
          <w:p w14:paraId="3017DAA5"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Rozsah ohrožených fondů (uveďte níže):</w:t>
            </w:r>
          </w:p>
          <w:p w14:paraId="1E2BB260" w14:textId="77777777" w:rsidR="00292193" w:rsidRDefault="00292193">
            <w:pPr>
              <w:spacing w:line="240" w:lineRule="auto"/>
              <w:rPr>
                <w:rFonts w:ascii="Times New Roman" w:eastAsia="Times New Roman" w:hAnsi="Times New Roman" w:cs="Times New Roman"/>
                <w:sz w:val="24"/>
                <w:szCs w:val="24"/>
              </w:rPr>
            </w:pPr>
          </w:p>
          <w:p w14:paraId="0D66DCD4" w14:textId="77777777" w:rsidR="00292193" w:rsidRDefault="00292193">
            <w:pPr>
              <w:spacing w:line="240" w:lineRule="auto"/>
              <w:rPr>
                <w:rFonts w:ascii="Times New Roman" w:eastAsia="Times New Roman" w:hAnsi="Times New Roman" w:cs="Times New Roman"/>
                <w:sz w:val="24"/>
                <w:szCs w:val="24"/>
              </w:rPr>
            </w:pPr>
          </w:p>
          <w:p w14:paraId="3E325D39" w14:textId="77777777" w:rsidR="00292193" w:rsidRDefault="00292193">
            <w:pPr>
              <w:spacing w:line="240" w:lineRule="auto"/>
              <w:rPr>
                <w:rFonts w:ascii="Times New Roman" w:eastAsia="Times New Roman" w:hAnsi="Times New Roman" w:cs="Times New Roman"/>
                <w:sz w:val="24"/>
                <w:szCs w:val="24"/>
              </w:rPr>
            </w:pPr>
          </w:p>
          <w:p w14:paraId="2D2F33FE"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Další vzácné resp. ohrožené dokumenty (vyjmenovat skupiny, příp. odhad počtu):</w:t>
            </w:r>
          </w:p>
          <w:p w14:paraId="06EA5A6A" w14:textId="77777777" w:rsidR="00292193" w:rsidRDefault="00292193">
            <w:pPr>
              <w:spacing w:line="240" w:lineRule="auto"/>
              <w:rPr>
                <w:rFonts w:ascii="Times New Roman" w:eastAsia="Times New Roman" w:hAnsi="Times New Roman" w:cs="Times New Roman"/>
                <w:sz w:val="24"/>
                <w:szCs w:val="24"/>
              </w:rPr>
            </w:pPr>
          </w:p>
          <w:p w14:paraId="679B3E64" w14:textId="77777777" w:rsidR="00292193" w:rsidRDefault="00292193">
            <w:pPr>
              <w:spacing w:line="240" w:lineRule="auto"/>
              <w:rPr>
                <w:rFonts w:ascii="Times New Roman" w:eastAsia="Times New Roman" w:hAnsi="Times New Roman" w:cs="Times New Roman"/>
                <w:sz w:val="24"/>
                <w:szCs w:val="24"/>
              </w:rPr>
            </w:pPr>
          </w:p>
          <w:p w14:paraId="49B570C6" w14:textId="77777777" w:rsidR="00292193" w:rsidRDefault="00292193">
            <w:pPr>
              <w:spacing w:line="240" w:lineRule="auto"/>
              <w:rPr>
                <w:rFonts w:ascii="Times New Roman" w:eastAsia="Times New Roman" w:hAnsi="Times New Roman" w:cs="Times New Roman"/>
                <w:sz w:val="24"/>
                <w:szCs w:val="24"/>
              </w:rPr>
            </w:pPr>
          </w:p>
          <w:p w14:paraId="50B42BBA"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 velká část fondu je plánována k digitalizaci (kolik % již bylo digitalizováno):</w:t>
            </w:r>
          </w:p>
        </w:tc>
      </w:tr>
      <w:tr w:rsidR="00292193" w14:paraId="2005BC3D" w14:textId="77777777">
        <w:trPr>
          <w:trHeight w:val="843"/>
        </w:trPr>
        <w:tc>
          <w:tcPr>
            <w:tcW w:w="4891" w:type="dxa"/>
            <w:gridSpan w:val="9"/>
            <w:tcBorders>
              <w:top w:val="single" w:sz="4" w:space="0" w:color="000000"/>
              <w:left w:val="single" w:sz="4" w:space="0" w:color="000000"/>
              <w:bottom w:val="single" w:sz="4" w:space="0" w:color="000000"/>
              <w:right w:val="single" w:sz="4" w:space="0" w:color="000000"/>
            </w:tcBorders>
          </w:tcPr>
          <w:p w14:paraId="7D24C833"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zaměstnanců (úvazků):</w:t>
            </w:r>
          </w:p>
        </w:tc>
        <w:tc>
          <w:tcPr>
            <w:tcW w:w="4324" w:type="dxa"/>
            <w:gridSpan w:val="7"/>
            <w:vMerge/>
            <w:tcBorders>
              <w:top w:val="single" w:sz="4" w:space="0" w:color="000000"/>
              <w:left w:val="single" w:sz="4" w:space="0" w:color="000000"/>
              <w:right w:val="single" w:sz="4" w:space="0" w:color="000000"/>
            </w:tcBorders>
          </w:tcPr>
          <w:p w14:paraId="07213548" w14:textId="77777777" w:rsidR="00292193" w:rsidRDefault="00292193">
            <w:pPr>
              <w:widowControl w:val="0"/>
              <w:pBdr>
                <w:top w:val="nil"/>
                <w:left w:val="nil"/>
                <w:bottom w:val="nil"/>
                <w:right w:val="nil"/>
                <w:between w:val="nil"/>
              </w:pBdr>
              <w:rPr>
                <w:rFonts w:ascii="Times New Roman" w:eastAsia="Times New Roman" w:hAnsi="Times New Roman" w:cs="Times New Roman"/>
                <w:sz w:val="24"/>
                <w:szCs w:val="24"/>
              </w:rPr>
            </w:pPr>
          </w:p>
        </w:tc>
      </w:tr>
      <w:tr w:rsidR="00292193" w14:paraId="10C261A9" w14:textId="77777777">
        <w:trPr>
          <w:trHeight w:val="1295"/>
        </w:trPr>
        <w:tc>
          <w:tcPr>
            <w:tcW w:w="4891" w:type="dxa"/>
            <w:gridSpan w:val="9"/>
            <w:tcBorders>
              <w:top w:val="single" w:sz="4" w:space="0" w:color="000000"/>
              <w:left w:val="single" w:sz="4" w:space="0" w:color="000000"/>
              <w:bottom w:val="single" w:sz="4" w:space="0" w:color="000000"/>
              <w:right w:val="single" w:sz="4" w:space="0" w:color="000000"/>
            </w:tcBorders>
          </w:tcPr>
          <w:p w14:paraId="171322AA"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počítačů:</w:t>
            </w:r>
          </w:p>
          <w:p w14:paraId="54259791" w14:textId="77777777" w:rsidR="00292193" w:rsidRDefault="00292193">
            <w:pPr>
              <w:spacing w:line="240" w:lineRule="auto"/>
              <w:rPr>
                <w:rFonts w:ascii="Times New Roman" w:eastAsia="Times New Roman" w:hAnsi="Times New Roman" w:cs="Times New Roman"/>
                <w:sz w:val="24"/>
                <w:szCs w:val="24"/>
              </w:rPr>
            </w:pPr>
          </w:p>
          <w:p w14:paraId="41347E4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toho v síti:</w:t>
            </w:r>
          </w:p>
          <w:p w14:paraId="15DD3327" w14:textId="77777777" w:rsidR="00292193" w:rsidRDefault="00292193">
            <w:pPr>
              <w:spacing w:line="240" w:lineRule="auto"/>
              <w:rPr>
                <w:rFonts w:ascii="Times New Roman" w:eastAsia="Times New Roman" w:hAnsi="Times New Roman" w:cs="Times New Roman"/>
                <w:sz w:val="24"/>
                <w:szCs w:val="24"/>
              </w:rPr>
            </w:pPr>
          </w:p>
          <w:p w14:paraId="62000BF9"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vnitřní sítě současná:</w:t>
            </w:r>
          </w:p>
          <w:p w14:paraId="36D84120" w14:textId="77777777" w:rsidR="00292193" w:rsidRDefault="00292193">
            <w:pPr>
              <w:spacing w:line="240" w:lineRule="auto"/>
              <w:rPr>
                <w:rFonts w:ascii="Times New Roman" w:eastAsia="Times New Roman" w:hAnsi="Times New Roman" w:cs="Times New Roman"/>
                <w:sz w:val="24"/>
                <w:szCs w:val="24"/>
              </w:rPr>
            </w:pPr>
          </w:p>
          <w:p w14:paraId="21473128"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plánovaná rychlost vnitřní sítě (a kdy):</w:t>
            </w:r>
          </w:p>
          <w:p w14:paraId="43359EC7" w14:textId="77777777" w:rsidR="00292193" w:rsidRDefault="00292193">
            <w:pPr>
              <w:spacing w:line="240" w:lineRule="auto"/>
              <w:rPr>
                <w:rFonts w:ascii="Times New Roman" w:eastAsia="Times New Roman" w:hAnsi="Times New Roman" w:cs="Times New Roman"/>
                <w:sz w:val="24"/>
                <w:szCs w:val="24"/>
              </w:rPr>
            </w:pPr>
          </w:p>
          <w:p w14:paraId="7B190A9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Používaný WWW prohlížeč (příp. odhad proporcí užití více typů prohlížečů):</w:t>
            </w:r>
          </w:p>
          <w:p w14:paraId="0AB72117" w14:textId="77777777" w:rsidR="00292193" w:rsidRDefault="00292193">
            <w:pPr>
              <w:spacing w:line="240" w:lineRule="auto"/>
              <w:rPr>
                <w:rFonts w:ascii="Times New Roman" w:eastAsia="Times New Roman" w:hAnsi="Times New Roman" w:cs="Times New Roman"/>
                <w:sz w:val="24"/>
                <w:szCs w:val="24"/>
              </w:rPr>
            </w:pPr>
          </w:p>
        </w:tc>
        <w:tc>
          <w:tcPr>
            <w:tcW w:w="4324" w:type="dxa"/>
            <w:gridSpan w:val="7"/>
            <w:vMerge/>
            <w:tcBorders>
              <w:top w:val="single" w:sz="4" w:space="0" w:color="000000"/>
              <w:left w:val="single" w:sz="4" w:space="0" w:color="000000"/>
              <w:right w:val="single" w:sz="4" w:space="0" w:color="000000"/>
            </w:tcBorders>
          </w:tcPr>
          <w:p w14:paraId="2E7D1CB0" w14:textId="77777777" w:rsidR="00292193" w:rsidRDefault="00292193">
            <w:pPr>
              <w:widowControl w:val="0"/>
              <w:pBdr>
                <w:top w:val="nil"/>
                <w:left w:val="nil"/>
                <w:bottom w:val="nil"/>
                <w:right w:val="nil"/>
                <w:between w:val="nil"/>
              </w:pBdr>
              <w:rPr>
                <w:rFonts w:ascii="Times New Roman" w:eastAsia="Times New Roman" w:hAnsi="Times New Roman" w:cs="Times New Roman"/>
                <w:sz w:val="24"/>
                <w:szCs w:val="24"/>
              </w:rPr>
            </w:pPr>
          </w:p>
        </w:tc>
      </w:tr>
      <w:tr w:rsidR="00292193" w14:paraId="5DCE31DE" w14:textId="77777777">
        <w:trPr>
          <w:trHeight w:val="413"/>
        </w:trPr>
        <w:tc>
          <w:tcPr>
            <w:tcW w:w="4891" w:type="dxa"/>
            <w:gridSpan w:val="9"/>
            <w:tcBorders>
              <w:top w:val="single" w:sz="4" w:space="0" w:color="000000"/>
              <w:left w:val="single" w:sz="4" w:space="0" w:color="000000"/>
              <w:bottom w:val="single" w:sz="4" w:space="0" w:color="000000"/>
              <w:right w:val="single" w:sz="4" w:space="0" w:color="000000"/>
            </w:tcBorders>
          </w:tcPr>
          <w:p w14:paraId="0C293C15"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současný typ připojení na Internet</w:t>
            </w:r>
          </w:p>
        </w:tc>
        <w:tc>
          <w:tcPr>
            <w:tcW w:w="4324" w:type="dxa"/>
            <w:gridSpan w:val="7"/>
            <w:tcBorders>
              <w:top w:val="single" w:sz="4" w:space="0" w:color="000000"/>
              <w:left w:val="single" w:sz="4" w:space="0" w:color="000000"/>
              <w:bottom w:val="single" w:sz="4" w:space="0" w:color="000000"/>
              <w:right w:val="single" w:sz="4" w:space="0" w:color="000000"/>
            </w:tcBorders>
          </w:tcPr>
          <w:p w14:paraId="24F2A123"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současná:</w:t>
            </w:r>
          </w:p>
          <w:p w14:paraId="0B1C755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plánovaná (a kdy):</w:t>
            </w:r>
          </w:p>
        </w:tc>
      </w:tr>
      <w:tr w:rsidR="00292193" w14:paraId="4D88A5AA" w14:textId="77777777">
        <w:trPr>
          <w:gridAfter w:val="1"/>
          <w:wAfter w:w="7" w:type="dxa"/>
          <w:trHeight w:val="568"/>
        </w:trPr>
        <w:tc>
          <w:tcPr>
            <w:tcW w:w="9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A5BF261"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Optika</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446E602F"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Pevná linka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6CC8F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ADSL</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664FB2"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ISDN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0C40B3"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Radiový spoj</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061ACF2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Jiné:</w:t>
            </w:r>
          </w:p>
        </w:tc>
      </w:tr>
      <w:tr w:rsidR="00292193" w14:paraId="6FF2AE4D" w14:textId="77777777">
        <w:trPr>
          <w:gridAfter w:val="1"/>
          <w:wAfter w:w="7" w:type="dxa"/>
          <w:trHeight w:val="568"/>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0E48369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typ podpory, o který žádáte</w:t>
            </w:r>
            <w:r>
              <w:rPr>
                <w:rFonts w:ascii="Times New Roman" w:eastAsia="Times New Roman" w:hAnsi="Times New Roman" w:cs="Times New Roman"/>
                <w:sz w:val="24"/>
                <w:szCs w:val="24"/>
                <w:vertAlign w:val="superscript"/>
              </w:rPr>
              <w:footnoteReference w:id="3"/>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E6E6E6"/>
          </w:tcPr>
          <w:p w14:paraId="0362EB71"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jednorázová</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EF0474"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krátkodobá</w:t>
            </w:r>
          </w:p>
          <w:p w14:paraId="608A84AB"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5 let)</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3D108C9B"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dlouhodobá</w:t>
            </w:r>
          </w:p>
          <w:p w14:paraId="3EEEF32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a více let)</w:t>
            </w:r>
          </w:p>
        </w:tc>
      </w:tr>
    </w:tbl>
    <w:p w14:paraId="4C15B456" w14:textId="77777777" w:rsidR="00292193" w:rsidRDefault="00292193">
      <w:pPr>
        <w:spacing w:line="240" w:lineRule="auto"/>
        <w:jc w:val="center"/>
        <w:rPr>
          <w:rFonts w:ascii="Times New Roman" w:eastAsia="Times New Roman" w:hAnsi="Times New Roman" w:cs="Times New Roman"/>
          <w:b/>
          <w:sz w:val="28"/>
          <w:szCs w:val="28"/>
        </w:rPr>
      </w:pPr>
    </w:p>
    <w:p w14:paraId="77B42486"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POSKYTNUTÉ DOTACE Z PODPROGRAMU VISK 7</w:t>
      </w:r>
    </w:p>
    <w:p w14:paraId="54EA2E5A" w14:textId="77777777" w:rsidR="00292193" w:rsidRDefault="00292193">
      <w:pPr>
        <w:spacing w:line="240" w:lineRule="auto"/>
        <w:jc w:val="center"/>
        <w:rPr>
          <w:rFonts w:ascii="Times New Roman" w:eastAsia="Times New Roman" w:hAnsi="Times New Roman" w:cs="Times New Roman"/>
          <w:b/>
          <w:sz w:val="28"/>
          <w:szCs w:val="28"/>
        </w:rPr>
      </w:pPr>
    </w:p>
    <w:p w14:paraId="37010E55"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2021</w:t>
      </w:r>
    </w:p>
    <w:p w14:paraId="3E8FB257"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Žádáno/získáno:....................................................................................................</w:t>
      </w:r>
    </w:p>
    <w:p w14:paraId="29B976D1"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Stručné zhodnocení použití grantu:</w:t>
      </w:r>
    </w:p>
    <w:p w14:paraId="4B100724"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0EEDA67" w14:textId="77777777" w:rsidR="00292193" w:rsidRDefault="006A6AC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63D7198" w14:textId="77777777" w:rsidR="00292193" w:rsidRDefault="006A6AC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3B9555" w14:textId="77777777" w:rsidR="00292193" w:rsidRDefault="006A6AC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6EDCB1CC" w14:textId="77777777" w:rsidR="00292193" w:rsidRDefault="006A6ACB">
      <w:pPr>
        <w:spacing w:line="240" w:lineRule="auto"/>
        <w:jc w:val="center"/>
        <w:rPr>
          <w:rFonts w:ascii="Times New Roman" w:eastAsia="Times New Roman" w:hAnsi="Times New Roman" w:cs="Times New Roman"/>
          <w:sz w:val="28"/>
          <w:szCs w:val="28"/>
        </w:rPr>
      </w:pPr>
      <w:r>
        <w:br w:type="page"/>
      </w:r>
    </w:p>
    <w:p w14:paraId="239DC9BC"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Seznam osob, v nichž má žadatel, který je právnickou osobu, podíl</w:t>
      </w:r>
      <w:r>
        <w:rPr>
          <w:rFonts w:ascii="Times New Roman" w:eastAsia="Times New Roman" w:hAnsi="Times New Roman" w:cs="Times New Roman"/>
          <w:b/>
          <w:sz w:val="28"/>
          <w:szCs w:val="28"/>
          <w:vertAlign w:val="superscript"/>
        </w:rPr>
        <w:footnoteReference w:id="4"/>
      </w:r>
      <w:r>
        <w:rPr>
          <w:rFonts w:ascii="Times New Roman" w:eastAsia="Times New Roman" w:hAnsi="Times New Roman" w:cs="Times New Roman"/>
          <w:b/>
          <w:sz w:val="28"/>
          <w:szCs w:val="28"/>
        </w:rPr>
        <w:t>:</w:t>
      </w:r>
    </w:p>
    <w:p w14:paraId="7750F70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osoby:…………………………………………………………………………….</w:t>
      </w:r>
    </w:p>
    <w:p w14:paraId="7822B20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Sídlo osoby:……………………………………………………………………………...</w:t>
      </w:r>
    </w:p>
    <w:p w14:paraId="661547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IČ:…………………………………Výše podílu žadatele v této osobě v %:……………</w:t>
      </w:r>
    </w:p>
    <w:p w14:paraId="597094C2" w14:textId="77777777" w:rsidR="00292193" w:rsidRDefault="00292193">
      <w:pPr>
        <w:spacing w:line="360" w:lineRule="auto"/>
        <w:rPr>
          <w:rFonts w:ascii="Times New Roman" w:eastAsia="Times New Roman" w:hAnsi="Times New Roman" w:cs="Times New Roman"/>
          <w:sz w:val="26"/>
          <w:szCs w:val="26"/>
        </w:rPr>
      </w:pPr>
    </w:p>
    <w:p w14:paraId="4F07B808" w14:textId="77777777" w:rsidR="00292193" w:rsidRDefault="006A6ACB">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762BF7C6" w14:textId="77777777" w:rsidR="00292193" w:rsidRDefault="00292193">
      <w:pPr>
        <w:jc w:val="center"/>
        <w:rPr>
          <w:rFonts w:ascii="Times New Roman" w:eastAsia="Times New Roman" w:hAnsi="Times New Roman" w:cs="Times New Roman"/>
          <w:sz w:val="28"/>
          <w:szCs w:val="28"/>
        </w:rPr>
      </w:pPr>
    </w:p>
    <w:p w14:paraId="0FCD6437" w14:textId="77777777" w:rsidR="00292193" w:rsidRDefault="00292193">
      <w:pPr>
        <w:jc w:val="center"/>
        <w:rPr>
          <w:rFonts w:ascii="Times New Roman" w:eastAsia="Times New Roman" w:hAnsi="Times New Roman" w:cs="Times New Roman"/>
          <w:sz w:val="28"/>
          <w:szCs w:val="28"/>
        </w:rPr>
      </w:pPr>
    </w:p>
    <w:p w14:paraId="558A3A11" w14:textId="77777777" w:rsidR="00292193" w:rsidRDefault="006A6AC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Seznam osob, které mají podíl v žadateli, který je právnickou osobou</w:t>
      </w:r>
      <w:r>
        <w:rPr>
          <w:rFonts w:ascii="Times New Roman" w:eastAsia="Times New Roman" w:hAnsi="Times New Roman" w:cs="Times New Roman"/>
          <w:b/>
          <w:sz w:val="28"/>
          <w:szCs w:val="28"/>
          <w:vertAlign w:val="superscript"/>
        </w:rPr>
        <w:footnoteReference w:id="5"/>
      </w:r>
      <w:r>
        <w:rPr>
          <w:rFonts w:ascii="Times New Roman" w:eastAsia="Times New Roman" w:hAnsi="Times New Roman" w:cs="Times New Roman"/>
          <w:b/>
          <w:sz w:val="28"/>
          <w:szCs w:val="28"/>
        </w:rPr>
        <w:t>:</w:t>
      </w:r>
    </w:p>
    <w:p w14:paraId="32E27ED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osoby/Jméno a příjmení:…………………………………………………………</w:t>
      </w:r>
    </w:p>
    <w:p w14:paraId="3628975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Sídlo/Trvalý pobyt:………………………………………………………………………</w:t>
      </w:r>
    </w:p>
    <w:p w14:paraId="4E436010"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IČ, je-li přiděleno:……………………………………………………………………….</w:t>
      </w:r>
    </w:p>
    <w:p w14:paraId="09C93622" w14:textId="77777777" w:rsidR="00292193" w:rsidRDefault="00292193">
      <w:pPr>
        <w:spacing w:line="360" w:lineRule="auto"/>
        <w:rPr>
          <w:rFonts w:ascii="Times New Roman" w:eastAsia="Times New Roman" w:hAnsi="Times New Roman" w:cs="Times New Roman"/>
          <w:sz w:val="26"/>
          <w:szCs w:val="26"/>
        </w:rPr>
      </w:pPr>
    </w:p>
    <w:p w14:paraId="072E748C" w14:textId="77777777" w:rsidR="00292193" w:rsidRDefault="006A6ACB">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1C39C932" w14:textId="77777777" w:rsidR="00292193" w:rsidRDefault="00292193">
      <w:pPr>
        <w:jc w:val="center"/>
        <w:rPr>
          <w:rFonts w:ascii="Times New Roman" w:eastAsia="Times New Roman" w:hAnsi="Times New Roman" w:cs="Times New Roman"/>
          <w:sz w:val="28"/>
          <w:szCs w:val="28"/>
        </w:rPr>
      </w:pPr>
    </w:p>
    <w:p w14:paraId="6FE84EB0" w14:textId="77777777" w:rsidR="00292193" w:rsidRDefault="00292193">
      <w:pPr>
        <w:jc w:val="center"/>
        <w:rPr>
          <w:rFonts w:ascii="Times New Roman" w:eastAsia="Times New Roman" w:hAnsi="Times New Roman" w:cs="Times New Roman"/>
          <w:sz w:val="28"/>
          <w:szCs w:val="28"/>
        </w:rPr>
      </w:pPr>
    </w:p>
    <w:p w14:paraId="3E1FB9BD" w14:textId="77777777" w:rsidR="00292193" w:rsidRDefault="006A6ACB">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w:t>
      </w:r>
    </w:p>
    <w:p w14:paraId="62254E9E" w14:textId="77777777" w:rsidR="00292193" w:rsidRDefault="00292193">
      <w:pPr>
        <w:spacing w:line="240" w:lineRule="auto"/>
        <w:jc w:val="both"/>
        <w:rPr>
          <w:rFonts w:ascii="Times New Roman" w:eastAsia="Times New Roman" w:hAnsi="Times New Roman" w:cs="Times New Roman"/>
          <w:sz w:val="24"/>
          <w:szCs w:val="24"/>
        </w:rPr>
      </w:pPr>
    </w:p>
    <w:p w14:paraId="4C45DDC3"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ROZPOČET PROJEKTU</w:t>
      </w:r>
    </w:p>
    <w:p w14:paraId="2F595DEE" w14:textId="77777777" w:rsidR="00292193" w:rsidRDefault="00292193">
      <w:pPr>
        <w:spacing w:line="240" w:lineRule="auto"/>
        <w:jc w:val="center"/>
        <w:rPr>
          <w:rFonts w:ascii="Times New Roman" w:eastAsia="Times New Roman" w:hAnsi="Times New Roman" w:cs="Times New Roman"/>
          <w:b/>
          <w:sz w:val="20"/>
          <w:szCs w:val="20"/>
        </w:rPr>
      </w:pPr>
    </w:p>
    <w:tbl>
      <w:tblPr>
        <w:tblStyle w:val="a9"/>
        <w:tblW w:w="9650" w:type="dxa"/>
        <w:tblInd w:w="-219" w:type="dxa"/>
        <w:tblLayout w:type="fixed"/>
        <w:tblLook w:val="0000" w:firstRow="0" w:lastRow="0" w:firstColumn="0" w:lastColumn="0" w:noHBand="0" w:noVBand="0"/>
      </w:tblPr>
      <w:tblGrid>
        <w:gridCol w:w="3970"/>
        <w:gridCol w:w="1843"/>
        <w:gridCol w:w="1984"/>
        <w:gridCol w:w="1853"/>
      </w:tblGrid>
      <w:tr w:rsidR="00292193" w14:paraId="1BDEE0E0" w14:textId="77777777">
        <w:tc>
          <w:tcPr>
            <w:tcW w:w="3970" w:type="dxa"/>
            <w:tcBorders>
              <w:top w:val="single" w:sz="4" w:space="0" w:color="000000"/>
              <w:left w:val="single" w:sz="4" w:space="0" w:color="000000"/>
              <w:bottom w:val="single" w:sz="4" w:space="0" w:color="000000"/>
            </w:tcBorders>
          </w:tcPr>
          <w:p w14:paraId="12753002" w14:textId="77777777" w:rsidR="00292193" w:rsidRDefault="00292193">
            <w:pPr>
              <w:spacing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tcBorders>
          </w:tcPr>
          <w:p w14:paraId="34BF6736"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2DE75C15"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p w14:paraId="1FC466D3"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14:paraId="4CA97449"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Náklady projektu celkem</w:t>
            </w:r>
          </w:p>
        </w:tc>
      </w:tr>
      <w:tr w:rsidR="00292193" w14:paraId="217AD34D" w14:textId="77777777">
        <w:tc>
          <w:tcPr>
            <w:tcW w:w="3970" w:type="dxa"/>
            <w:tcBorders>
              <w:left w:val="single" w:sz="4" w:space="0" w:color="000000"/>
              <w:bottom w:val="single" w:sz="4" w:space="0" w:color="000000"/>
            </w:tcBorders>
            <w:shd w:val="clear" w:color="auto" w:fill="C0C0C0"/>
          </w:tcPr>
          <w:p w14:paraId="5065A85F"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Celkové náklady projektu (Kč):</w:t>
            </w:r>
          </w:p>
          <w:p w14:paraId="66F92AC9" w14:textId="77777777" w:rsidR="00292193" w:rsidRDefault="00292193">
            <w:pPr>
              <w:spacing w:line="240" w:lineRule="auto"/>
              <w:jc w:val="both"/>
              <w:rPr>
                <w:rFonts w:ascii="Times New Roman" w:eastAsia="Times New Roman" w:hAnsi="Times New Roman" w:cs="Times New Roman"/>
                <w:sz w:val="20"/>
                <w:szCs w:val="20"/>
              </w:rPr>
            </w:pPr>
          </w:p>
        </w:tc>
        <w:tc>
          <w:tcPr>
            <w:tcW w:w="1843" w:type="dxa"/>
            <w:tcBorders>
              <w:left w:val="single" w:sz="4" w:space="0" w:color="000000"/>
              <w:bottom w:val="single" w:sz="4" w:space="0" w:color="000000"/>
            </w:tcBorders>
            <w:shd w:val="clear" w:color="auto" w:fill="C0C0C0"/>
          </w:tcPr>
          <w:p w14:paraId="7FEB5EE5"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03A47D64" w14:textId="77777777" w:rsidR="00292193" w:rsidRDefault="00292193">
            <w:pPr>
              <w:spacing w:line="240" w:lineRule="auto"/>
              <w:jc w:val="right"/>
              <w:rPr>
                <w:rFonts w:ascii="Times New Roman" w:eastAsia="Times New Roman" w:hAnsi="Times New Roman" w:cs="Times New Roman"/>
                <w:sz w:val="20"/>
                <w:szCs w:val="20"/>
              </w:rPr>
            </w:pPr>
          </w:p>
        </w:tc>
        <w:tc>
          <w:tcPr>
            <w:tcW w:w="1853" w:type="dxa"/>
            <w:tcBorders>
              <w:left w:val="single" w:sz="4" w:space="0" w:color="000000"/>
              <w:bottom w:val="single" w:sz="4" w:space="0" w:color="000000"/>
              <w:right w:val="single" w:sz="4" w:space="0" w:color="000000"/>
            </w:tcBorders>
            <w:shd w:val="clear" w:color="auto" w:fill="C0C0C0"/>
          </w:tcPr>
          <w:p w14:paraId="586B2517"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38CEF61A" w14:textId="77777777">
        <w:tc>
          <w:tcPr>
            <w:tcW w:w="3970" w:type="dxa"/>
            <w:tcBorders>
              <w:left w:val="single" w:sz="4" w:space="0" w:color="000000"/>
              <w:bottom w:val="single" w:sz="4" w:space="0" w:color="000000"/>
            </w:tcBorders>
          </w:tcPr>
          <w:p w14:paraId="0008F2B0" w14:textId="77777777" w:rsidR="00292193" w:rsidRDefault="006A6A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Vyjádřete v procentech poměr mezi požadovanou dotací a náklady hrazenými z ostatních zdrojů (v %)</w:t>
            </w:r>
          </w:p>
        </w:tc>
        <w:tc>
          <w:tcPr>
            <w:tcW w:w="1843" w:type="dxa"/>
            <w:tcBorders>
              <w:left w:val="single" w:sz="4" w:space="0" w:color="000000"/>
              <w:bottom w:val="single" w:sz="4" w:space="0" w:color="000000"/>
            </w:tcBorders>
          </w:tcPr>
          <w:p w14:paraId="725308E0"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4" w:type="dxa"/>
            <w:tcBorders>
              <w:left w:val="single" w:sz="4" w:space="0" w:color="000000"/>
              <w:bottom w:val="single" w:sz="4" w:space="0" w:color="000000"/>
            </w:tcBorders>
          </w:tcPr>
          <w:p w14:paraId="76886964"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53" w:type="dxa"/>
            <w:tcBorders>
              <w:left w:val="single" w:sz="4" w:space="0" w:color="000000"/>
              <w:bottom w:val="single" w:sz="4" w:space="0" w:color="000000"/>
              <w:right w:val="single" w:sz="4" w:space="0" w:color="000000"/>
            </w:tcBorders>
          </w:tcPr>
          <w:p w14:paraId="6A401E15"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14:paraId="76C4218D" w14:textId="77777777" w:rsidR="00292193" w:rsidRDefault="00292193">
      <w:pPr>
        <w:spacing w:line="240" w:lineRule="auto"/>
        <w:jc w:val="both"/>
        <w:rPr>
          <w:rFonts w:ascii="Times New Roman" w:eastAsia="Times New Roman" w:hAnsi="Times New Roman" w:cs="Times New Roman"/>
          <w:b/>
          <w:sz w:val="20"/>
          <w:szCs w:val="20"/>
        </w:rPr>
      </w:pPr>
    </w:p>
    <w:p w14:paraId="5D4823D1" w14:textId="77777777" w:rsidR="00292193" w:rsidRDefault="00292193">
      <w:pPr>
        <w:spacing w:line="240" w:lineRule="auto"/>
        <w:jc w:val="both"/>
        <w:rPr>
          <w:rFonts w:ascii="Times New Roman" w:eastAsia="Times New Roman" w:hAnsi="Times New Roman" w:cs="Times New Roman"/>
          <w:b/>
          <w:sz w:val="20"/>
          <w:szCs w:val="20"/>
        </w:rPr>
      </w:pPr>
    </w:p>
    <w:p w14:paraId="33930409"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w:t>
      </w:r>
    </w:p>
    <w:tbl>
      <w:tblPr>
        <w:tblStyle w:val="aa"/>
        <w:tblW w:w="9655" w:type="dxa"/>
        <w:tblInd w:w="-221" w:type="dxa"/>
        <w:tblLayout w:type="fixed"/>
        <w:tblLook w:val="0000" w:firstRow="0" w:lastRow="0" w:firstColumn="0" w:lastColumn="0" w:noHBand="0" w:noVBand="0"/>
      </w:tblPr>
      <w:tblGrid>
        <w:gridCol w:w="3970"/>
        <w:gridCol w:w="1843"/>
        <w:gridCol w:w="1984"/>
        <w:gridCol w:w="1858"/>
      </w:tblGrid>
      <w:tr w:rsidR="00292193" w14:paraId="7173DEEA" w14:textId="77777777">
        <w:tc>
          <w:tcPr>
            <w:tcW w:w="3970" w:type="dxa"/>
            <w:tcBorders>
              <w:top w:val="single" w:sz="4" w:space="0" w:color="000000"/>
              <w:left w:val="single" w:sz="4" w:space="0" w:color="000000"/>
              <w:bottom w:val="single" w:sz="4" w:space="0" w:color="000000"/>
            </w:tcBorders>
          </w:tcPr>
          <w:p w14:paraId="2A0E9175"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Položka:</w:t>
            </w:r>
          </w:p>
        </w:tc>
        <w:tc>
          <w:tcPr>
            <w:tcW w:w="1843" w:type="dxa"/>
            <w:tcBorders>
              <w:top w:val="single" w:sz="4" w:space="0" w:color="000000"/>
              <w:left w:val="single" w:sz="4" w:space="0" w:color="000000"/>
              <w:bottom w:val="single" w:sz="4" w:space="0" w:color="000000"/>
            </w:tcBorders>
          </w:tcPr>
          <w:p w14:paraId="0BEEF439"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691BE374"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6DF1D48C"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 celkem</w:t>
            </w:r>
          </w:p>
        </w:tc>
      </w:tr>
      <w:tr w:rsidR="00292193" w14:paraId="3F1EB6F8" w14:textId="77777777">
        <w:tc>
          <w:tcPr>
            <w:tcW w:w="3970" w:type="dxa"/>
            <w:tcBorders>
              <w:left w:val="single" w:sz="4" w:space="0" w:color="000000"/>
              <w:bottom w:val="single" w:sz="4" w:space="0" w:color="000000"/>
            </w:tcBorders>
          </w:tcPr>
          <w:p w14:paraId="053BB21E"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nákupy - drobný hmotný majetek</w:t>
            </w:r>
          </w:p>
        </w:tc>
        <w:tc>
          <w:tcPr>
            <w:tcW w:w="1843" w:type="dxa"/>
            <w:tcBorders>
              <w:left w:val="single" w:sz="4" w:space="0" w:color="000000"/>
              <w:bottom w:val="single" w:sz="4" w:space="0" w:color="000000"/>
            </w:tcBorders>
          </w:tcPr>
          <w:p w14:paraId="5E2CED28"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7C930393"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EFD1BC2"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59477229" w14:textId="77777777">
        <w:tc>
          <w:tcPr>
            <w:tcW w:w="3970" w:type="dxa"/>
            <w:tcBorders>
              <w:left w:val="single" w:sz="4" w:space="0" w:color="000000"/>
              <w:bottom w:val="single" w:sz="4" w:space="0" w:color="000000"/>
            </w:tcBorders>
          </w:tcPr>
          <w:p w14:paraId="185E2B9A"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-ostatní dlouhodobý nehmotný majetek</w:t>
            </w:r>
          </w:p>
        </w:tc>
        <w:tc>
          <w:tcPr>
            <w:tcW w:w="1843" w:type="dxa"/>
            <w:tcBorders>
              <w:left w:val="single" w:sz="4" w:space="0" w:color="000000"/>
              <w:bottom w:val="single" w:sz="4" w:space="0" w:color="000000"/>
            </w:tcBorders>
          </w:tcPr>
          <w:p w14:paraId="6FBB6ECF"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0497006D"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FF80793"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1FAB5804" w14:textId="77777777">
        <w:tc>
          <w:tcPr>
            <w:tcW w:w="3970" w:type="dxa"/>
            <w:tcBorders>
              <w:left w:val="single" w:sz="4" w:space="0" w:color="000000"/>
              <w:bottom w:val="single" w:sz="4" w:space="0" w:color="000000"/>
            </w:tcBorders>
          </w:tcPr>
          <w:p w14:paraId="24F36DFB"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w:t>
            </w:r>
          </w:p>
        </w:tc>
        <w:tc>
          <w:tcPr>
            <w:tcW w:w="1843" w:type="dxa"/>
            <w:tcBorders>
              <w:left w:val="single" w:sz="4" w:space="0" w:color="000000"/>
              <w:bottom w:val="single" w:sz="4" w:space="0" w:color="000000"/>
            </w:tcBorders>
          </w:tcPr>
          <w:p w14:paraId="29CEFCEB"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04C988D5"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42931577"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765BC191" w14:textId="77777777">
        <w:tc>
          <w:tcPr>
            <w:tcW w:w="3970" w:type="dxa"/>
            <w:tcBorders>
              <w:left w:val="single" w:sz="4" w:space="0" w:color="000000"/>
            </w:tcBorders>
          </w:tcPr>
          <w:p w14:paraId="0B5C4682"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 (OON)</w:t>
            </w:r>
          </w:p>
        </w:tc>
        <w:tc>
          <w:tcPr>
            <w:tcW w:w="1843" w:type="dxa"/>
            <w:tcBorders>
              <w:left w:val="single" w:sz="4" w:space="0" w:color="000000"/>
            </w:tcBorders>
          </w:tcPr>
          <w:p w14:paraId="6E098D6A"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tcBorders>
          </w:tcPr>
          <w:p w14:paraId="7F831171"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right w:val="single" w:sz="4" w:space="0" w:color="000000"/>
            </w:tcBorders>
          </w:tcPr>
          <w:p w14:paraId="624118A8"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6003767D" w14:textId="77777777">
        <w:tc>
          <w:tcPr>
            <w:tcW w:w="3970" w:type="dxa"/>
            <w:tcBorders>
              <w:top w:val="single" w:sz="4" w:space="0" w:color="000000"/>
              <w:left w:val="single" w:sz="4" w:space="0" w:color="000000"/>
              <w:bottom w:val="single" w:sz="4" w:space="0" w:color="000000"/>
            </w:tcBorders>
          </w:tcPr>
          <w:p w14:paraId="391DBE07"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w:t>
            </w:r>
          </w:p>
        </w:tc>
        <w:tc>
          <w:tcPr>
            <w:tcW w:w="1843" w:type="dxa"/>
            <w:tcBorders>
              <w:top w:val="single" w:sz="4" w:space="0" w:color="000000"/>
              <w:left w:val="single" w:sz="4" w:space="0" w:color="000000"/>
              <w:bottom w:val="single" w:sz="4" w:space="0" w:color="000000"/>
            </w:tcBorders>
          </w:tcPr>
          <w:p w14:paraId="450FF12D"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tcPr>
          <w:p w14:paraId="0FA43500"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2991F8D3"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4C5964E6" w14:textId="77777777">
        <w:tc>
          <w:tcPr>
            <w:tcW w:w="3970" w:type="dxa"/>
            <w:tcBorders>
              <w:left w:val="single" w:sz="4" w:space="0" w:color="000000"/>
              <w:bottom w:val="single" w:sz="4" w:space="0" w:color="000000"/>
            </w:tcBorders>
            <w:shd w:val="clear" w:color="auto" w:fill="C0C0C0"/>
          </w:tcPr>
          <w:p w14:paraId="7FE59051"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Celkem neinvestiční náklady:</w:t>
            </w:r>
          </w:p>
        </w:tc>
        <w:tc>
          <w:tcPr>
            <w:tcW w:w="1843" w:type="dxa"/>
            <w:tcBorders>
              <w:left w:val="single" w:sz="4" w:space="0" w:color="000000"/>
              <w:bottom w:val="single" w:sz="4" w:space="0" w:color="000000"/>
            </w:tcBorders>
            <w:shd w:val="clear" w:color="auto" w:fill="C0C0C0"/>
          </w:tcPr>
          <w:p w14:paraId="24DE7DBF"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068AC7DB"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shd w:val="clear" w:color="auto" w:fill="C0C0C0"/>
          </w:tcPr>
          <w:p w14:paraId="1521CA45" w14:textId="77777777" w:rsidR="00292193" w:rsidRDefault="00292193">
            <w:pPr>
              <w:spacing w:line="240" w:lineRule="auto"/>
              <w:jc w:val="right"/>
              <w:rPr>
                <w:rFonts w:ascii="Times New Roman" w:eastAsia="Times New Roman" w:hAnsi="Times New Roman" w:cs="Times New Roman"/>
                <w:sz w:val="20"/>
                <w:szCs w:val="20"/>
              </w:rPr>
            </w:pPr>
          </w:p>
        </w:tc>
      </w:tr>
    </w:tbl>
    <w:p w14:paraId="1C80AF5D" w14:textId="77777777" w:rsidR="00292193" w:rsidRDefault="00292193">
      <w:pPr>
        <w:spacing w:line="240" w:lineRule="auto"/>
        <w:jc w:val="both"/>
        <w:rPr>
          <w:rFonts w:ascii="Times New Roman" w:eastAsia="Times New Roman" w:hAnsi="Times New Roman" w:cs="Times New Roman"/>
          <w:sz w:val="18"/>
          <w:szCs w:val="18"/>
        </w:rPr>
      </w:pPr>
    </w:p>
    <w:tbl>
      <w:tblPr>
        <w:tblStyle w:val="ab"/>
        <w:tblW w:w="9655" w:type="dxa"/>
        <w:tblInd w:w="-221" w:type="dxa"/>
        <w:tblLayout w:type="fixed"/>
        <w:tblLook w:val="0000" w:firstRow="0" w:lastRow="0" w:firstColumn="0" w:lastColumn="0" w:noHBand="0" w:noVBand="0"/>
      </w:tblPr>
      <w:tblGrid>
        <w:gridCol w:w="3970"/>
        <w:gridCol w:w="5685"/>
      </w:tblGrid>
      <w:tr w:rsidR="00292193" w14:paraId="2ACC098B" w14:textId="77777777">
        <w:tc>
          <w:tcPr>
            <w:tcW w:w="3970" w:type="dxa"/>
            <w:tcBorders>
              <w:top w:val="single" w:sz="4" w:space="0" w:color="000000"/>
              <w:left w:val="single" w:sz="4" w:space="0" w:color="000000"/>
              <w:bottom w:val="single" w:sz="4" w:space="0" w:color="000000"/>
            </w:tcBorders>
          </w:tcPr>
          <w:p w14:paraId="0FD4342B"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14:paraId="5AE1FDA2" w14:textId="77777777" w:rsidR="00292193" w:rsidRDefault="00292193">
            <w:pPr>
              <w:spacing w:line="240" w:lineRule="auto"/>
              <w:jc w:val="right"/>
              <w:rPr>
                <w:rFonts w:ascii="Times New Roman" w:eastAsia="Times New Roman" w:hAnsi="Times New Roman" w:cs="Times New Roman"/>
                <w:sz w:val="20"/>
                <w:szCs w:val="20"/>
              </w:rPr>
            </w:pPr>
          </w:p>
        </w:tc>
      </w:tr>
    </w:tbl>
    <w:p w14:paraId="7096DD3B" w14:textId="77777777" w:rsidR="00292193" w:rsidRDefault="006A6ACB">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Požadavek na dotaci zaokrouhlete (na celé tisíce směrem dolů).</w:t>
      </w:r>
    </w:p>
    <w:p w14:paraId="66B20210" w14:textId="77777777" w:rsidR="00292193" w:rsidRDefault="00292193">
      <w:pPr>
        <w:spacing w:line="240" w:lineRule="auto"/>
        <w:jc w:val="both"/>
        <w:rPr>
          <w:rFonts w:ascii="Times New Roman" w:eastAsia="Times New Roman" w:hAnsi="Times New Roman" w:cs="Times New Roman"/>
          <w:sz w:val="20"/>
          <w:szCs w:val="20"/>
          <w:u w:val="single"/>
        </w:rPr>
      </w:pPr>
    </w:p>
    <w:p w14:paraId="560613BA" w14:textId="77777777" w:rsidR="00292193" w:rsidRDefault="006A6ACB">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Neinvestiční prostředky</w:t>
      </w:r>
    </w:p>
    <w:p w14:paraId="422FA056" w14:textId="77777777" w:rsidR="00292193" w:rsidRDefault="006A6ACB">
      <w:pPr>
        <w:spacing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Mezi neinvestiční prostředky se započítávají zejména:</w:t>
      </w:r>
    </w:p>
    <w:p w14:paraId="3826CDF2"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nákupy - nákup drobného hmotného majetku (materiál, výpočetní technika),</w:t>
      </w:r>
    </w:p>
    <w:p w14:paraId="43B79A6D" w14:textId="77777777" w:rsidR="00292193" w:rsidRDefault="006A6ACB">
      <w:pPr>
        <w:spacing w:line="240" w:lineRule="auto"/>
        <w:ind w:left="12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nákup ostatního dlouhodobého nehmotného majetku (programové vybavení do 60 tis. Kč, licenční a patentové poplatky),</w:t>
      </w:r>
    </w:p>
    <w:p w14:paraId="75AC1572"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 – např. lektorské, konzultační a poradenské služby,</w:t>
      </w:r>
    </w:p>
    <w:p w14:paraId="65BFAC0D"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w:t>
      </w:r>
    </w:p>
    <w:p w14:paraId="05384F76"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 – např. pojištění, platy.</w:t>
      </w:r>
    </w:p>
    <w:p w14:paraId="5C4D0216" w14:textId="77777777" w:rsidR="00292193" w:rsidRDefault="006A6ACB">
      <w:pPr>
        <w:spacing w:line="240" w:lineRule="auto"/>
        <w:jc w:val="center"/>
        <w:rPr>
          <w:rFonts w:ascii="Times New Roman" w:eastAsia="Times New Roman" w:hAnsi="Times New Roman" w:cs="Times New Roman"/>
          <w:sz w:val="24"/>
          <w:szCs w:val="24"/>
        </w:rPr>
      </w:pPr>
      <w:r>
        <w:br w:type="page"/>
      </w:r>
    </w:p>
    <w:p w14:paraId="1155E3E1"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KOMENTÁŘ ROZPOČTU</w:t>
      </w:r>
    </w:p>
    <w:p w14:paraId="2713F912" w14:textId="77777777" w:rsidR="00292193" w:rsidRDefault="00292193">
      <w:pPr>
        <w:spacing w:line="240" w:lineRule="auto"/>
        <w:jc w:val="center"/>
        <w:rPr>
          <w:rFonts w:ascii="Times New Roman" w:eastAsia="Times New Roman" w:hAnsi="Times New Roman" w:cs="Times New Roman"/>
          <w:sz w:val="24"/>
          <w:szCs w:val="24"/>
        </w:rPr>
      </w:pPr>
    </w:p>
    <w:p w14:paraId="4446E23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Celkové náklady</w:t>
      </w:r>
      <w:r>
        <w:rPr>
          <w:rFonts w:ascii="Times New Roman" w:eastAsia="Times New Roman" w:hAnsi="Times New Roman" w:cs="Times New Roman"/>
          <w:sz w:val="24"/>
          <w:szCs w:val="24"/>
        </w:rPr>
        <w:t xml:space="preserve">: (tzn. součet </w:t>
      </w:r>
      <w:r>
        <w:rPr>
          <w:rFonts w:ascii="Times New Roman" w:eastAsia="Times New Roman" w:hAnsi="Times New Roman" w:cs="Times New Roman"/>
          <w:b/>
          <w:sz w:val="24"/>
          <w:szCs w:val="24"/>
        </w:rPr>
        <w:t>všech nákladů na projekt:</w:t>
      </w:r>
      <w:r>
        <w:rPr>
          <w:rFonts w:ascii="Times New Roman" w:eastAsia="Times New Roman" w:hAnsi="Times New Roman" w:cs="Times New Roman"/>
          <w:sz w:val="24"/>
          <w:szCs w:val="24"/>
        </w:rPr>
        <w:t xml:space="preserve"> vlastní, příp. další zdroje + dotace)</w:t>
      </w:r>
    </w:p>
    <w:p w14:paraId="6E60EDB5" w14:textId="77777777" w:rsidR="00292193" w:rsidRDefault="00292193">
      <w:pPr>
        <w:spacing w:line="240" w:lineRule="auto"/>
        <w:jc w:val="both"/>
        <w:rPr>
          <w:rFonts w:ascii="Times New Roman" w:eastAsia="Times New Roman" w:hAnsi="Times New Roman" w:cs="Times New Roman"/>
          <w:sz w:val="24"/>
          <w:szCs w:val="24"/>
        </w:rPr>
      </w:pPr>
    </w:p>
    <w:p w14:paraId="178C2C85" w14:textId="77777777" w:rsidR="00292193" w:rsidRDefault="00292193">
      <w:pPr>
        <w:spacing w:line="240" w:lineRule="auto"/>
        <w:jc w:val="both"/>
        <w:rPr>
          <w:rFonts w:ascii="Times New Roman" w:eastAsia="Times New Roman" w:hAnsi="Times New Roman" w:cs="Times New Roman"/>
          <w:sz w:val="24"/>
          <w:szCs w:val="24"/>
        </w:rPr>
      </w:pPr>
    </w:p>
    <w:p w14:paraId="7794B637" w14:textId="77777777" w:rsidR="00292193" w:rsidRDefault="006A6ACB">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Neinvestiční náklady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(Přesně specifikujte jednotlivé položky uvedené v tabulce pod body 1), 2), 3) a 4) včetně vyčíslení v Kč. U ostatních osobních nákladů uveďte orientační rozpis osob podílejících se na zajištění projektu podle druhu práce, počtu hodin (výše úvazků) a výše odměny.</w:t>
      </w:r>
    </w:p>
    <w:p w14:paraId="1F1F5C43"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celkem:</w:t>
      </w:r>
    </w:p>
    <w:p w14:paraId="1123289F" w14:textId="77777777" w:rsidR="00292193" w:rsidRDefault="00292193">
      <w:pPr>
        <w:spacing w:line="240" w:lineRule="auto"/>
        <w:ind w:left="360"/>
        <w:jc w:val="both"/>
        <w:rPr>
          <w:rFonts w:ascii="Times New Roman" w:eastAsia="Times New Roman" w:hAnsi="Times New Roman" w:cs="Times New Roman"/>
          <w:sz w:val="24"/>
          <w:szCs w:val="24"/>
        </w:rPr>
      </w:pPr>
    </w:p>
    <w:p w14:paraId="0CDA0AAC"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z toho dotace:</w:t>
      </w:r>
    </w:p>
    <w:p w14:paraId="23D810B9" w14:textId="77777777" w:rsidR="00292193" w:rsidRDefault="00292193">
      <w:pPr>
        <w:spacing w:line="240" w:lineRule="auto"/>
        <w:ind w:left="360"/>
        <w:jc w:val="both"/>
        <w:rPr>
          <w:rFonts w:ascii="Times New Roman" w:eastAsia="Times New Roman" w:hAnsi="Times New Roman" w:cs="Times New Roman"/>
          <w:sz w:val="24"/>
          <w:szCs w:val="24"/>
        </w:rPr>
      </w:pPr>
    </w:p>
    <w:p w14:paraId="33065170"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 xml:space="preserve">           vlastní prostředky:</w:t>
      </w:r>
    </w:p>
    <w:p w14:paraId="146F136D" w14:textId="77777777" w:rsidR="00292193" w:rsidRDefault="00292193">
      <w:pPr>
        <w:spacing w:line="240" w:lineRule="auto"/>
        <w:ind w:left="360"/>
        <w:jc w:val="both"/>
        <w:rPr>
          <w:rFonts w:ascii="Times New Roman" w:eastAsia="Times New Roman" w:hAnsi="Times New Roman" w:cs="Times New Roman"/>
          <w:sz w:val="24"/>
          <w:szCs w:val="24"/>
        </w:rPr>
      </w:pPr>
    </w:p>
    <w:p w14:paraId="0448F8FE" w14:textId="77777777" w:rsidR="00292193" w:rsidRDefault="00292193">
      <w:pPr>
        <w:spacing w:line="240" w:lineRule="auto"/>
        <w:ind w:left="360"/>
        <w:jc w:val="both"/>
        <w:rPr>
          <w:rFonts w:ascii="Times New Roman" w:eastAsia="Times New Roman" w:hAnsi="Times New Roman" w:cs="Times New Roman"/>
          <w:sz w:val="24"/>
          <w:szCs w:val="24"/>
        </w:rPr>
      </w:pPr>
    </w:p>
    <w:p w14:paraId="7E84EB2E" w14:textId="77777777" w:rsidR="00292193" w:rsidRDefault="00292193">
      <w:pPr>
        <w:spacing w:line="240" w:lineRule="auto"/>
        <w:jc w:val="both"/>
        <w:rPr>
          <w:rFonts w:ascii="Times New Roman" w:eastAsia="Times New Roman" w:hAnsi="Times New Roman" w:cs="Times New Roman"/>
          <w:sz w:val="24"/>
          <w:szCs w:val="24"/>
        </w:rPr>
      </w:pPr>
    </w:p>
    <w:p w14:paraId="4C3F4BC8" w14:textId="77777777" w:rsidR="00292193" w:rsidRDefault="00292193">
      <w:pPr>
        <w:spacing w:line="240" w:lineRule="auto"/>
        <w:jc w:val="both"/>
        <w:rPr>
          <w:rFonts w:ascii="Times New Roman" w:eastAsia="Times New Roman" w:hAnsi="Times New Roman" w:cs="Times New Roman"/>
          <w:sz w:val="24"/>
          <w:szCs w:val="24"/>
        </w:rPr>
      </w:pPr>
    </w:p>
    <w:p w14:paraId="334B0C1A" w14:textId="77777777" w:rsidR="00292193" w:rsidRDefault="00292193">
      <w:pPr>
        <w:spacing w:line="240" w:lineRule="auto"/>
        <w:jc w:val="both"/>
        <w:rPr>
          <w:rFonts w:ascii="Times New Roman" w:eastAsia="Times New Roman" w:hAnsi="Times New Roman" w:cs="Times New Roman"/>
          <w:sz w:val="24"/>
          <w:szCs w:val="24"/>
        </w:rPr>
      </w:pPr>
    </w:p>
    <w:p w14:paraId="611C101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Další zdroje krytí projektu</w:t>
      </w:r>
      <w:r>
        <w:rPr>
          <w:rFonts w:ascii="Times New Roman" w:eastAsia="Times New Roman" w:hAnsi="Times New Roman" w:cs="Times New Roman"/>
          <w:sz w:val="24"/>
          <w:szCs w:val="24"/>
          <w:u w:val="single"/>
        </w:rPr>
        <w:t xml:space="preserve"> (i předpokládané)</w:t>
      </w:r>
      <w:r>
        <w:rPr>
          <w:rFonts w:ascii="Times New Roman" w:eastAsia="Times New Roman" w:hAnsi="Times New Roman" w:cs="Times New Roman"/>
          <w:sz w:val="24"/>
          <w:szCs w:val="24"/>
        </w:rPr>
        <w:t>:</w:t>
      </w:r>
    </w:p>
    <w:p w14:paraId="0CA3447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(Vypište, pokud žádáte o grant na stejný projekt i u jiné organizace. Jedná se pouze o informativní údaj.)</w:t>
      </w:r>
    </w:p>
    <w:p w14:paraId="6E863C7B" w14:textId="77777777" w:rsidR="00292193" w:rsidRDefault="00292193">
      <w:pPr>
        <w:spacing w:line="240" w:lineRule="auto"/>
        <w:jc w:val="both"/>
        <w:rPr>
          <w:rFonts w:ascii="Times New Roman" w:eastAsia="Times New Roman" w:hAnsi="Times New Roman" w:cs="Times New Roman"/>
          <w:sz w:val="24"/>
          <w:szCs w:val="24"/>
        </w:rPr>
      </w:pPr>
    </w:p>
    <w:p w14:paraId="2ECB1DD1" w14:textId="77777777" w:rsidR="00292193" w:rsidRDefault="00292193">
      <w:pPr>
        <w:spacing w:line="240" w:lineRule="auto"/>
        <w:jc w:val="both"/>
        <w:rPr>
          <w:rFonts w:ascii="Times New Roman" w:eastAsia="Times New Roman" w:hAnsi="Times New Roman" w:cs="Times New Roman"/>
          <w:sz w:val="24"/>
          <w:szCs w:val="24"/>
        </w:rPr>
      </w:pPr>
    </w:p>
    <w:p w14:paraId="41439A64" w14:textId="77777777" w:rsidR="00292193" w:rsidRDefault="00292193">
      <w:pPr>
        <w:spacing w:line="240" w:lineRule="auto"/>
        <w:jc w:val="both"/>
        <w:rPr>
          <w:rFonts w:ascii="Times New Roman" w:eastAsia="Times New Roman" w:hAnsi="Times New Roman" w:cs="Times New Roman"/>
          <w:sz w:val="24"/>
          <w:szCs w:val="24"/>
        </w:rPr>
      </w:pPr>
    </w:p>
    <w:p w14:paraId="5986C265" w14:textId="77777777" w:rsidR="00292193" w:rsidRDefault="00292193">
      <w:pPr>
        <w:spacing w:line="240" w:lineRule="auto"/>
        <w:jc w:val="both"/>
        <w:rPr>
          <w:rFonts w:ascii="Times New Roman" w:eastAsia="Times New Roman" w:hAnsi="Times New Roman" w:cs="Times New Roman"/>
          <w:sz w:val="24"/>
          <w:szCs w:val="24"/>
        </w:rPr>
      </w:pPr>
    </w:p>
    <w:p w14:paraId="21DC9541" w14:textId="77777777" w:rsidR="00292193" w:rsidRDefault="00292193">
      <w:pPr>
        <w:spacing w:line="240" w:lineRule="auto"/>
        <w:jc w:val="both"/>
        <w:rPr>
          <w:rFonts w:ascii="Times New Roman" w:eastAsia="Times New Roman" w:hAnsi="Times New Roman" w:cs="Times New Roman"/>
          <w:sz w:val="24"/>
          <w:szCs w:val="24"/>
        </w:rPr>
      </w:pPr>
    </w:p>
    <w:p w14:paraId="26569C0E" w14:textId="77777777" w:rsidR="00292193" w:rsidRDefault="00292193">
      <w:pPr>
        <w:spacing w:line="240" w:lineRule="auto"/>
        <w:jc w:val="both"/>
        <w:rPr>
          <w:rFonts w:ascii="Times New Roman" w:eastAsia="Times New Roman" w:hAnsi="Times New Roman" w:cs="Times New Roman"/>
          <w:sz w:val="24"/>
          <w:szCs w:val="24"/>
        </w:rPr>
      </w:pPr>
    </w:p>
    <w:p w14:paraId="63AD9CD3" w14:textId="77777777" w:rsidR="00292193" w:rsidRDefault="006A6ACB">
      <w:pPr>
        <w:pBdr>
          <w:top w:val="single" w:sz="4" w:space="1" w:color="000000"/>
          <w:left w:val="single" w:sz="4" w:space="1" w:color="000000"/>
          <w:bottom w:val="single" w:sz="4" w:space="1" w:color="000000"/>
          <w:right w:val="single" w:sz="4" w:space="1" w:color="000000"/>
        </w:pBd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Rozpis můžete případně vytvořit podrobněji na více stran, držte se však, prosím, daného vzoru.</w:t>
      </w:r>
    </w:p>
    <w:p w14:paraId="16663F65" w14:textId="77777777" w:rsidR="00292193" w:rsidRDefault="00292193">
      <w:pPr>
        <w:spacing w:line="240" w:lineRule="auto"/>
        <w:jc w:val="both"/>
        <w:rPr>
          <w:rFonts w:ascii="Times New Roman" w:eastAsia="Times New Roman" w:hAnsi="Times New Roman" w:cs="Times New Roman"/>
          <w:sz w:val="24"/>
          <w:szCs w:val="24"/>
        </w:rPr>
      </w:pPr>
    </w:p>
    <w:p w14:paraId="6B9AB904" w14:textId="77777777" w:rsidR="00292193" w:rsidRDefault="00292193">
      <w:pPr>
        <w:spacing w:line="240" w:lineRule="auto"/>
        <w:jc w:val="both"/>
        <w:rPr>
          <w:rFonts w:ascii="Times New Roman" w:eastAsia="Times New Roman" w:hAnsi="Times New Roman" w:cs="Times New Roman"/>
          <w:sz w:val="24"/>
          <w:szCs w:val="24"/>
        </w:rPr>
      </w:pPr>
    </w:p>
    <w:p w14:paraId="29B8B88E" w14:textId="77777777" w:rsidR="00292193" w:rsidRDefault="006A6ACB">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III</w:t>
      </w:r>
    </w:p>
    <w:p w14:paraId="2E8CDADB" w14:textId="77777777" w:rsidR="00292193" w:rsidRDefault="00292193">
      <w:pPr>
        <w:pStyle w:val="Nadpis2"/>
        <w:keepLines w:val="0"/>
        <w:spacing w:before="240" w:after="60" w:line="240" w:lineRule="auto"/>
        <w:jc w:val="center"/>
        <w:rPr>
          <w:rFonts w:ascii="Times New Roman" w:eastAsia="Times New Roman" w:hAnsi="Times New Roman" w:cs="Times New Roman"/>
          <w:b/>
          <w:i/>
        </w:rPr>
      </w:pPr>
    </w:p>
    <w:p w14:paraId="6CB4D108" w14:textId="77777777" w:rsidR="00292193" w:rsidRDefault="006A6ACB">
      <w:pPr>
        <w:pStyle w:val="Nadpis2"/>
        <w:keepLines w:val="0"/>
        <w:spacing w:before="240" w:after="60" w:line="240" w:lineRule="auto"/>
        <w:jc w:val="center"/>
        <w:rPr>
          <w:rFonts w:ascii="Times New Roman" w:eastAsia="Times New Roman" w:hAnsi="Times New Roman" w:cs="Times New Roman"/>
          <w:b/>
          <w:i/>
        </w:rPr>
      </w:pPr>
      <w:r>
        <w:rPr>
          <w:rFonts w:ascii="Times New Roman" w:eastAsia="Times New Roman" w:hAnsi="Times New Roman" w:cs="Times New Roman"/>
          <w:b/>
          <w:i/>
        </w:rPr>
        <w:t>Čestné prohlášení</w:t>
      </w:r>
    </w:p>
    <w:p w14:paraId="6FC41910" w14:textId="77777777" w:rsidR="00292193" w:rsidRDefault="00292193">
      <w:pPr>
        <w:spacing w:line="240" w:lineRule="auto"/>
        <w:rPr>
          <w:rFonts w:ascii="Times New Roman" w:eastAsia="Times New Roman" w:hAnsi="Times New Roman" w:cs="Times New Roman"/>
          <w:sz w:val="20"/>
          <w:szCs w:val="20"/>
        </w:rPr>
      </w:pPr>
    </w:p>
    <w:p w14:paraId="51027013" w14:textId="77777777" w:rsidR="00292193" w:rsidRDefault="00292193">
      <w:pPr>
        <w:spacing w:line="240" w:lineRule="auto"/>
        <w:rPr>
          <w:rFonts w:ascii="Times New Roman" w:eastAsia="Times New Roman" w:hAnsi="Times New Roman" w:cs="Times New Roman"/>
          <w:sz w:val="20"/>
          <w:szCs w:val="20"/>
        </w:rPr>
      </w:pPr>
    </w:p>
    <w:p w14:paraId="65926D1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podprogramu VISK 7 Ministerstva kultury žádám o dotaci na zajištění těchto aktivit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14:paraId="3D6F92D9" w14:textId="77777777" w:rsidR="00292193" w:rsidRDefault="00292193">
      <w:pPr>
        <w:spacing w:line="240" w:lineRule="auto"/>
        <w:rPr>
          <w:rFonts w:ascii="Times New Roman" w:eastAsia="Times New Roman" w:hAnsi="Times New Roman" w:cs="Times New Roman"/>
          <w:sz w:val="24"/>
          <w:szCs w:val="24"/>
        </w:rPr>
      </w:pPr>
    </w:p>
    <w:p w14:paraId="7C616EF6"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bohemikálních</w:t>
      </w:r>
      <w:proofErr w:type="spellEnd"/>
      <w:r>
        <w:rPr>
          <w:rFonts w:ascii="Times New Roman" w:eastAsia="Times New Roman" w:hAnsi="Times New Roman" w:cs="Times New Roman"/>
          <w:b/>
          <w:sz w:val="24"/>
          <w:szCs w:val="24"/>
        </w:rPr>
        <w:t xml:space="preserve"> dokumentů</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40EAD54B" w14:textId="77777777" w:rsidR="00292193" w:rsidRDefault="00292193">
      <w:pPr>
        <w:spacing w:line="240" w:lineRule="auto"/>
        <w:rPr>
          <w:rFonts w:ascii="Times New Roman" w:eastAsia="Times New Roman" w:hAnsi="Times New Roman" w:cs="Times New Roman"/>
        </w:rPr>
      </w:pPr>
    </w:p>
    <w:p w14:paraId="0C0576E4"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Instalace nové verze Systému Kramerius </w:t>
      </w:r>
      <w:r>
        <w:rPr>
          <w:rFonts w:ascii="Times New Roman" w:eastAsia="Times New Roman" w:hAnsi="Times New Roman" w:cs="Times New Roman"/>
          <w:sz w:val="24"/>
          <w:szCs w:val="24"/>
        </w:rPr>
        <w:t>(verze 5.0 či vyšší)</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48AEB7BC" w14:textId="77777777" w:rsidR="00292193" w:rsidRDefault="00292193">
      <w:pPr>
        <w:spacing w:line="240" w:lineRule="auto"/>
        <w:rPr>
          <w:rFonts w:ascii="Times New Roman" w:eastAsia="Times New Roman" w:hAnsi="Times New Roman" w:cs="Times New Roman"/>
        </w:rPr>
      </w:pPr>
    </w:p>
    <w:p w14:paraId="71CB75E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Podpora instalace a implementace softwarových nástrojů pro zajištění dlouhodobé archivace digitálního obsahu </w:t>
      </w:r>
      <w:r>
        <w:rPr>
          <w:rFonts w:ascii="Times New Roman" w:eastAsia="Times New Roman" w:hAnsi="Times New Roman" w:cs="Times New Roman"/>
          <w:sz w:val="24"/>
          <w:szCs w:val="24"/>
        </w:rPr>
        <w:t>(včetně školení)</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2576C0CA" w14:textId="77777777" w:rsidR="00292193" w:rsidRDefault="00292193">
      <w:pPr>
        <w:spacing w:line="240" w:lineRule="auto"/>
        <w:rPr>
          <w:rFonts w:ascii="Times New Roman" w:eastAsia="Times New Roman" w:hAnsi="Times New Roman" w:cs="Times New Roman"/>
        </w:rPr>
      </w:pPr>
    </w:p>
    <w:p w14:paraId="57CEBCC1"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312C1ADF"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 gramofonových deskách včetně převodu etiket do digitální podoby</w:t>
      </w:r>
    </w:p>
    <w:p w14:paraId="040F9FED" w14:textId="77777777" w:rsidR="00292193" w:rsidRDefault="00292193">
      <w:pPr>
        <w:spacing w:line="240" w:lineRule="auto"/>
        <w:rPr>
          <w:rFonts w:ascii="Times New Roman" w:eastAsia="Times New Roman" w:hAnsi="Times New Roman" w:cs="Times New Roman"/>
        </w:rPr>
      </w:pPr>
    </w:p>
    <w:p w14:paraId="66770270" w14:textId="77777777" w:rsidR="00292193" w:rsidRDefault="00292193">
      <w:pPr>
        <w:spacing w:line="240" w:lineRule="auto"/>
        <w:rPr>
          <w:rFonts w:ascii="Times New Roman" w:eastAsia="Times New Roman" w:hAnsi="Times New Roman" w:cs="Times New Roman"/>
        </w:rPr>
      </w:pPr>
    </w:p>
    <w:p w14:paraId="7EA57D7E" w14:textId="77777777" w:rsidR="00292193" w:rsidRDefault="00292193">
      <w:pPr>
        <w:spacing w:line="240" w:lineRule="auto"/>
        <w:rPr>
          <w:rFonts w:ascii="Times New Roman" w:eastAsia="Times New Roman" w:hAnsi="Times New Roman" w:cs="Times New Roman"/>
        </w:rPr>
      </w:pPr>
    </w:p>
    <w:p w14:paraId="2DCC3FD0" w14:textId="77777777" w:rsidR="00292193" w:rsidRDefault="00292193">
      <w:pPr>
        <w:spacing w:line="240" w:lineRule="auto"/>
        <w:rPr>
          <w:rFonts w:ascii="Times New Roman" w:eastAsia="Times New Roman" w:hAnsi="Times New Roman" w:cs="Times New Roman"/>
        </w:rPr>
      </w:pPr>
    </w:p>
    <w:p w14:paraId="0FB8DDE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42261B32"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4AEE280D"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w:t>
      </w:r>
      <w:r>
        <w:rPr>
          <w:rFonts w:ascii="Times New Roman" w:eastAsia="Times New Roman" w:hAnsi="Times New Roman" w:cs="Times New Roman"/>
        </w:rPr>
        <w:tab/>
        <w:t>(u právnické osoby)</w:t>
      </w:r>
    </w:p>
    <w:p w14:paraId="2D83613A" w14:textId="77777777" w:rsidR="00292193" w:rsidRDefault="00292193">
      <w:pPr>
        <w:spacing w:line="240" w:lineRule="auto"/>
        <w:jc w:val="both"/>
        <w:rPr>
          <w:rFonts w:ascii="Times New Roman" w:eastAsia="Times New Roman" w:hAnsi="Times New Roman" w:cs="Times New Roman"/>
        </w:rPr>
      </w:pPr>
    </w:p>
    <w:p w14:paraId="2435B421" w14:textId="77777777" w:rsidR="00292193" w:rsidRDefault="00292193">
      <w:pPr>
        <w:spacing w:line="240" w:lineRule="auto"/>
        <w:jc w:val="both"/>
        <w:rPr>
          <w:rFonts w:ascii="Times New Roman" w:eastAsia="Times New Roman" w:hAnsi="Times New Roman" w:cs="Times New Roman"/>
        </w:rPr>
      </w:pPr>
    </w:p>
    <w:p w14:paraId="3B4C297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73DF54AD" w14:textId="77777777" w:rsidR="00292193" w:rsidRDefault="00292193">
      <w:pPr>
        <w:spacing w:line="240" w:lineRule="auto"/>
        <w:jc w:val="both"/>
        <w:rPr>
          <w:rFonts w:ascii="Times New Roman" w:eastAsia="Times New Roman" w:hAnsi="Times New Roman" w:cs="Times New Roman"/>
        </w:rPr>
      </w:pPr>
    </w:p>
    <w:p w14:paraId="59C0759F"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476D2981" w14:textId="77777777" w:rsidR="00292193" w:rsidRDefault="00292193">
      <w:pPr>
        <w:spacing w:line="240" w:lineRule="auto"/>
        <w:rPr>
          <w:rFonts w:ascii="Times New Roman" w:eastAsia="Times New Roman" w:hAnsi="Times New Roman" w:cs="Times New Roman"/>
        </w:rPr>
      </w:pPr>
    </w:p>
    <w:p w14:paraId="41DE2469" w14:textId="77777777" w:rsidR="00292193" w:rsidRDefault="00292193">
      <w:pPr>
        <w:spacing w:line="240" w:lineRule="auto"/>
        <w:rPr>
          <w:rFonts w:ascii="Times New Roman" w:eastAsia="Times New Roman" w:hAnsi="Times New Roman" w:cs="Times New Roman"/>
        </w:rPr>
      </w:pPr>
    </w:p>
    <w:p w14:paraId="0227B53A" w14:textId="77777777" w:rsidR="00292193" w:rsidRDefault="006A6ACB">
      <w:pPr>
        <w:spacing w:line="240" w:lineRule="auto"/>
        <w:rPr>
          <w:rFonts w:ascii="Times New Roman" w:eastAsia="Times New Roman" w:hAnsi="Times New Roman" w:cs="Times New Roman"/>
          <w:b/>
        </w:rPr>
      </w:pPr>
      <w:r>
        <w:br w:type="page"/>
      </w:r>
    </w:p>
    <w:p w14:paraId="486026D2"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2BBE1B56"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bohemikálních</w:t>
      </w:r>
      <w:proofErr w:type="spellEnd"/>
      <w:r>
        <w:rPr>
          <w:rFonts w:ascii="Times New Roman" w:eastAsia="Times New Roman" w:hAnsi="Times New Roman" w:cs="Times New Roman"/>
          <w:b/>
          <w:sz w:val="24"/>
          <w:szCs w:val="24"/>
        </w:rPr>
        <w:t xml:space="preserve"> dokumentů</w:t>
      </w:r>
    </w:p>
    <w:p w14:paraId="372B82F1" w14:textId="77777777" w:rsidR="00292193" w:rsidRDefault="00292193">
      <w:pPr>
        <w:spacing w:line="240" w:lineRule="auto"/>
        <w:jc w:val="center"/>
        <w:rPr>
          <w:rFonts w:ascii="Times New Roman" w:eastAsia="Times New Roman" w:hAnsi="Times New Roman" w:cs="Times New Roman"/>
          <w:b/>
          <w:sz w:val="24"/>
          <w:szCs w:val="24"/>
        </w:rPr>
      </w:pPr>
    </w:p>
    <w:p w14:paraId="1B4B2315"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2C8D93B4"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c"/>
        <w:tblW w:w="9640" w:type="dxa"/>
        <w:tblInd w:w="-214" w:type="dxa"/>
        <w:tblLayout w:type="fixed"/>
        <w:tblLook w:val="0400" w:firstRow="0" w:lastRow="0" w:firstColumn="0" w:lastColumn="0" w:noHBand="0" w:noVBand="1"/>
      </w:tblPr>
      <w:tblGrid>
        <w:gridCol w:w="851"/>
        <w:gridCol w:w="8789"/>
      </w:tblGrid>
      <w:tr w:rsidR="00292193" w14:paraId="0CB77BD4" w14:textId="77777777">
        <w:trPr>
          <w:trHeight w:val="78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4E682746" w14:textId="77777777" w:rsidR="00292193" w:rsidRDefault="006A6ACB">
            <w:pPr>
              <w:spacing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Splnění závazných podmínek pro poskytnutí podpory z programu VISK 7 - oblast DIGITALIZACE OHROŽENÝCH BOHEMIKÁLNÍCH DOKUMENTŮ</w:t>
            </w:r>
            <w:r>
              <w:rPr>
                <w:rFonts w:ascii="Times New Roman" w:eastAsia="Times New Roman" w:hAnsi="Times New Roman" w:cs="Times New Roman"/>
                <w:b/>
                <w:sz w:val="28"/>
                <w:szCs w:val="28"/>
                <w:vertAlign w:val="superscript"/>
              </w:rPr>
              <w:footnoteReference w:id="7"/>
            </w:r>
          </w:p>
        </w:tc>
      </w:tr>
      <w:tr w:rsidR="00292193" w14:paraId="4BEA3374" w14:textId="77777777">
        <w:trPr>
          <w:trHeight w:val="534"/>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76162DD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12BC2AF9" w14:textId="77777777">
        <w:trPr>
          <w:trHeight w:val="55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2C4BD9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789" w:type="dxa"/>
            <w:tcBorders>
              <w:top w:val="nil"/>
              <w:left w:val="nil"/>
              <w:bottom w:val="single" w:sz="4" w:space="0" w:color="000000"/>
              <w:right w:val="single" w:sz="8" w:space="0" w:color="000000"/>
            </w:tcBorders>
            <w:shd w:val="clear" w:color="auto" w:fill="auto"/>
            <w:vAlign w:val="bottom"/>
          </w:tcPr>
          <w:p w14:paraId="00A9F22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74">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292193" w14:paraId="1E829487" w14:textId="77777777">
        <w:trPr>
          <w:trHeight w:val="68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7C953A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789" w:type="dxa"/>
            <w:tcBorders>
              <w:top w:val="nil"/>
              <w:left w:val="nil"/>
              <w:bottom w:val="single" w:sz="4" w:space="0" w:color="000000"/>
              <w:right w:val="single" w:sz="8" w:space="0" w:color="000000"/>
            </w:tcBorders>
            <w:shd w:val="clear" w:color="auto" w:fill="auto"/>
            <w:vAlign w:val="bottom"/>
          </w:tcPr>
          <w:p w14:paraId="619AC75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v co nejvyšší možné míře naplňována základní doporučení pro uložení digitálního obsahu podle pokynů Národní knihovny ČR:</w:t>
            </w:r>
          </w:p>
          <w:p w14:paraId="09DDD6B5" w14:textId="77777777" w:rsidR="00292193" w:rsidRDefault="00B71CBB">
            <w:pPr>
              <w:spacing w:line="240" w:lineRule="auto"/>
              <w:jc w:val="both"/>
              <w:rPr>
                <w:rFonts w:ascii="Times New Roman" w:eastAsia="Times New Roman" w:hAnsi="Times New Roman" w:cs="Times New Roman"/>
              </w:rPr>
            </w:pPr>
            <w:hyperlink r:id="rId75">
              <w:r w:rsidR="006A6ACB">
                <w:rPr>
                  <w:rFonts w:ascii="Times New Roman" w:eastAsia="Times New Roman" w:hAnsi="Times New Roman" w:cs="Times New Roman"/>
                  <w:color w:val="0000FF"/>
                  <w:u w:val="single"/>
                </w:rPr>
                <w:t>http://kramerius-info.nkp.cz/index.php/cinnosti-ve-visk-7/ochranne-reformatovani-ohrozenych-bohemikalnich-dokumentu/</w:t>
              </w:r>
            </w:hyperlink>
            <w:r w:rsidR="006A6ACB">
              <w:rPr>
                <w:rFonts w:ascii="Times New Roman" w:eastAsia="Times New Roman" w:hAnsi="Times New Roman" w:cs="Times New Roman"/>
              </w:rPr>
              <w:t>.</w:t>
            </w:r>
          </w:p>
        </w:tc>
      </w:tr>
      <w:tr w:rsidR="00292193" w14:paraId="78EEF2AC" w14:textId="77777777">
        <w:trPr>
          <w:trHeight w:val="36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288D06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789" w:type="dxa"/>
            <w:tcBorders>
              <w:top w:val="nil"/>
              <w:left w:val="nil"/>
              <w:bottom w:val="single" w:sz="4" w:space="0" w:color="000000"/>
              <w:right w:val="single" w:sz="8" w:space="0" w:color="000000"/>
            </w:tcBorders>
            <w:shd w:val="clear" w:color="auto" w:fill="auto"/>
            <w:vAlign w:val="bottom"/>
          </w:tcPr>
          <w:p w14:paraId="25B0566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292193" w14:paraId="5BCE0DAD" w14:textId="77777777">
        <w:trPr>
          <w:trHeight w:val="71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1E0A11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789" w:type="dxa"/>
            <w:tcBorders>
              <w:top w:val="nil"/>
              <w:left w:val="nil"/>
              <w:bottom w:val="single" w:sz="4" w:space="0" w:color="000000"/>
              <w:right w:val="single" w:sz="8" w:space="0" w:color="000000"/>
            </w:tcBorders>
            <w:shd w:val="clear" w:color="auto" w:fill="auto"/>
            <w:vAlign w:val="bottom"/>
          </w:tcPr>
          <w:p w14:paraId="21913C9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bibliografických informací).</w:t>
            </w:r>
          </w:p>
        </w:tc>
      </w:tr>
      <w:tr w:rsidR="00292193" w14:paraId="55BC3F34" w14:textId="77777777">
        <w:trPr>
          <w:trHeight w:val="35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AEF85C2"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789" w:type="dxa"/>
            <w:tcBorders>
              <w:top w:val="nil"/>
              <w:left w:val="nil"/>
              <w:bottom w:val="single" w:sz="4" w:space="0" w:color="000000"/>
              <w:right w:val="single" w:sz="8" w:space="0" w:color="000000"/>
            </w:tcBorders>
            <w:shd w:val="clear" w:color="auto" w:fill="auto"/>
            <w:vAlign w:val="bottom"/>
          </w:tcPr>
          <w:p w14:paraId="21EB2A2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rámci projektu bude do Národní knihovny ČR předána 1 kopie kompletního digitalizovaného dokumentu (včetně </w:t>
            </w:r>
            <w:proofErr w:type="spellStart"/>
            <w:r>
              <w:rPr>
                <w:rFonts w:ascii="Times New Roman" w:eastAsia="Times New Roman" w:hAnsi="Times New Roman" w:cs="Times New Roman"/>
              </w:rPr>
              <w:t>metadat</w:t>
            </w:r>
            <w:proofErr w:type="spellEnd"/>
            <w:r>
              <w:rPr>
                <w:rFonts w:ascii="Times New Roman" w:eastAsia="Times New Roman" w:hAnsi="Times New Roman" w:cs="Times New Roman"/>
              </w:rPr>
              <w:t>) podle platných standardů v podobě PSP balíčku.</w:t>
            </w:r>
          </w:p>
        </w:tc>
      </w:tr>
      <w:tr w:rsidR="00292193" w14:paraId="40D5965D" w14:textId="77777777">
        <w:trPr>
          <w:trHeight w:val="40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31D19A77"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789" w:type="dxa"/>
            <w:tcBorders>
              <w:top w:val="nil"/>
              <w:left w:val="nil"/>
              <w:bottom w:val="single" w:sz="4" w:space="0" w:color="000000"/>
              <w:right w:val="single" w:sz="8" w:space="0" w:color="000000"/>
            </w:tcBorders>
            <w:shd w:val="clear" w:color="auto" w:fill="auto"/>
            <w:vAlign w:val="bottom"/>
          </w:tcPr>
          <w:p w14:paraId="511F824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292193" w14:paraId="6FF2AD9D" w14:textId="77777777">
        <w:trPr>
          <w:trHeight w:val="576"/>
        </w:trPr>
        <w:tc>
          <w:tcPr>
            <w:tcW w:w="9640"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5CF64CF1"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292193" w14:paraId="36D1E386" w14:textId="77777777">
        <w:trPr>
          <w:trHeight w:val="32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BFB47BC"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789" w:type="dxa"/>
            <w:tcBorders>
              <w:top w:val="nil"/>
              <w:left w:val="nil"/>
              <w:bottom w:val="single" w:sz="4" w:space="0" w:color="000000"/>
              <w:right w:val="single" w:sz="8" w:space="0" w:color="000000"/>
            </w:tcBorders>
            <w:shd w:val="clear" w:color="auto" w:fill="auto"/>
            <w:vAlign w:val="bottom"/>
          </w:tcPr>
          <w:p w14:paraId="01FBE02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292193" w14:paraId="3F09DB5E" w14:textId="77777777">
        <w:trPr>
          <w:trHeight w:val="276"/>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D12527E"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789" w:type="dxa"/>
            <w:tcBorders>
              <w:top w:val="nil"/>
              <w:left w:val="nil"/>
              <w:bottom w:val="single" w:sz="4" w:space="0" w:color="000000"/>
              <w:right w:val="single" w:sz="8" w:space="0" w:color="000000"/>
            </w:tcBorders>
            <w:shd w:val="clear" w:color="auto" w:fill="auto"/>
            <w:vAlign w:val="bottom"/>
          </w:tcPr>
          <w:p w14:paraId="32F368D7"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292193" w14:paraId="7CC3812D" w14:textId="77777777">
        <w:trPr>
          <w:trHeight w:val="97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831882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789" w:type="dxa"/>
            <w:tcBorders>
              <w:top w:val="nil"/>
              <w:left w:val="nil"/>
              <w:bottom w:val="single" w:sz="4" w:space="0" w:color="000000"/>
              <w:right w:val="single" w:sz="8" w:space="0" w:color="000000"/>
            </w:tcBorders>
            <w:shd w:val="clear" w:color="auto" w:fill="auto"/>
          </w:tcPr>
          <w:p w14:paraId="1F4031C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formou přílohy připojen seznam všech dokumentů navržených k digitalizaci s minimálním bibliografickým popisem (signatura, titul periodika/ autor - název, provenience, datace, počet stran) a údaji o vlastnictví originálního dokumentu. Seznam je důkladně ověřen z hlediska duplicit v Registru digitalizace a dostupných zahraničních databázích.</w:t>
            </w:r>
          </w:p>
        </w:tc>
      </w:tr>
      <w:tr w:rsidR="00292193" w14:paraId="0A27F3A2"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33F9747"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789" w:type="dxa"/>
            <w:tcBorders>
              <w:top w:val="nil"/>
              <w:left w:val="nil"/>
              <w:bottom w:val="single" w:sz="4" w:space="0" w:color="000000"/>
              <w:right w:val="single" w:sz="8" w:space="0" w:color="000000"/>
            </w:tcBorders>
            <w:shd w:val="clear" w:color="auto" w:fill="auto"/>
            <w:vAlign w:val="bottom"/>
          </w:tcPr>
          <w:p w14:paraId="699B696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novodobých dokumentů z 80. a 90. let 20. století je v Žádosti o poskytnutí dotace popsáno jejich celostátní využití, celospolečenský význam nebo návaznost na digitalizaci titulů z předchozích let.</w:t>
            </w:r>
          </w:p>
        </w:tc>
      </w:tr>
      <w:tr w:rsidR="00292193" w14:paraId="3E199BD0"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39BA457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789" w:type="dxa"/>
            <w:tcBorders>
              <w:top w:val="nil"/>
              <w:left w:val="nil"/>
              <w:bottom w:val="single" w:sz="4" w:space="0" w:color="000000"/>
              <w:right w:val="single" w:sz="8" w:space="0" w:color="000000"/>
            </w:tcBorders>
            <w:shd w:val="clear" w:color="auto" w:fill="auto"/>
            <w:vAlign w:val="bottom"/>
          </w:tcPr>
          <w:p w14:paraId="3A071E1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projektů pokračujících z předchozích let je v Žádosti o poskytnutí dotace uvedeno předpokládané trvání projektu (kolik dokumentů nebo ročníků ještě zbývá digitalizovat a jak dlouho ještě digitalizace daného titulu potrvá).</w:t>
            </w:r>
          </w:p>
        </w:tc>
      </w:tr>
      <w:tr w:rsidR="00292193" w14:paraId="5FD47FC6"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77B5D6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789" w:type="dxa"/>
            <w:tcBorders>
              <w:top w:val="nil"/>
              <w:left w:val="nil"/>
              <w:bottom w:val="single" w:sz="4" w:space="0" w:color="000000"/>
              <w:right w:val="single" w:sz="8" w:space="0" w:color="000000"/>
            </w:tcBorders>
            <w:shd w:val="clear" w:color="auto" w:fill="auto"/>
            <w:vAlign w:val="bottom"/>
          </w:tcPr>
          <w:p w14:paraId="52BAB59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dokumentů do úrovně ANL je tato skutečnost v Žádosti o poskytnutí dotace detailně popsána, včetně uvedení výčtu konkrétních titulů.</w:t>
            </w:r>
          </w:p>
        </w:tc>
      </w:tr>
      <w:tr w:rsidR="00292193" w14:paraId="37F39773" w14:textId="77777777">
        <w:trPr>
          <w:trHeight w:val="57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636B1AF"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789" w:type="dxa"/>
            <w:tcBorders>
              <w:top w:val="nil"/>
              <w:left w:val="nil"/>
              <w:bottom w:val="single" w:sz="4" w:space="0" w:color="000000"/>
              <w:right w:val="single" w:sz="8" w:space="0" w:color="000000"/>
            </w:tcBorders>
            <w:shd w:val="clear" w:color="auto" w:fill="auto"/>
            <w:vAlign w:val="bottom"/>
          </w:tcPr>
          <w:p w14:paraId="2B4B6FD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přesně specifikována skladba velikostí formátů digitalizovaných dokumentů. Pro specifikaci lze využít tabulku:</w:t>
            </w:r>
          </w:p>
          <w:p w14:paraId="080EB99E" w14:textId="77777777" w:rsidR="00292193" w:rsidRDefault="00B71CBB">
            <w:pPr>
              <w:spacing w:line="240" w:lineRule="auto"/>
              <w:jc w:val="both"/>
              <w:rPr>
                <w:rFonts w:ascii="Times New Roman" w:eastAsia="Times New Roman" w:hAnsi="Times New Roman" w:cs="Times New Roman"/>
                <w:highlight w:val="yellow"/>
              </w:rPr>
            </w:pPr>
            <w:hyperlink r:id="rId76">
              <w:r w:rsidR="006A6ACB">
                <w:rPr>
                  <w:rFonts w:ascii="Times New Roman" w:eastAsia="Times New Roman" w:hAnsi="Times New Roman" w:cs="Times New Roman"/>
                  <w:color w:val="0000FF"/>
                  <w:u w:val="single"/>
                </w:rPr>
                <w:t>http://kramerius-info.nkp.cz/index.php/dokumentace/dokumentace-pro-rok-2022/</w:t>
              </w:r>
            </w:hyperlink>
          </w:p>
        </w:tc>
      </w:tr>
      <w:tr w:rsidR="00292193" w14:paraId="07E8BD3D" w14:textId="77777777">
        <w:trPr>
          <w:trHeight w:val="34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705E15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8789" w:type="dxa"/>
            <w:tcBorders>
              <w:top w:val="nil"/>
              <w:left w:val="nil"/>
              <w:bottom w:val="single" w:sz="4" w:space="0" w:color="000000"/>
              <w:right w:val="single" w:sz="8" w:space="0" w:color="000000"/>
            </w:tcBorders>
            <w:shd w:val="clear" w:color="auto" w:fill="auto"/>
            <w:vAlign w:val="bottom"/>
          </w:tcPr>
          <w:p w14:paraId="57A2497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periodika, stupeň poškození originálu, frekvence výpůjček, unikátnost) a informace, zda předkladatel bude schopen zajistit kompletnost dokumentů (např. výpůjčkami z dalších institucí).</w:t>
            </w:r>
          </w:p>
        </w:tc>
      </w:tr>
      <w:tr w:rsidR="00292193" w14:paraId="02766E5E" w14:textId="77777777">
        <w:trPr>
          <w:trHeight w:val="557"/>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6B0755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8789" w:type="dxa"/>
            <w:tcBorders>
              <w:top w:val="nil"/>
              <w:left w:val="nil"/>
              <w:bottom w:val="single" w:sz="4" w:space="0" w:color="000000"/>
              <w:right w:val="single" w:sz="8" w:space="0" w:color="000000"/>
            </w:tcBorders>
            <w:shd w:val="clear" w:color="auto" w:fill="auto"/>
            <w:vAlign w:val="bottom"/>
          </w:tcPr>
          <w:p w14:paraId="3A91B26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tuto kalkulaci lze využít tuto tabulku:</w:t>
            </w:r>
            <w:hyperlink r:id="rId77">
              <w:r>
                <w:rPr>
                  <w:rFonts w:ascii="Times New Roman" w:eastAsia="Times New Roman" w:hAnsi="Times New Roman" w:cs="Times New Roman"/>
                  <w:color w:val="0000FF"/>
                  <w:u w:val="single"/>
                </w:rPr>
                <w:t>http://kramerius-info.nkp.cz/index.php/dokumentace/dokumentace-pro-rok-2022/</w:t>
              </w:r>
            </w:hyperlink>
            <w:r>
              <w:rPr>
                <w:rFonts w:ascii="Times New Roman" w:eastAsia="Times New Roman" w:hAnsi="Times New Roman" w:cs="Times New Roman"/>
              </w:rPr>
              <w:t>, či případně definovat skladbu interních nákladů na digitalizaci přehledně jiným způsobem.</w:t>
            </w:r>
          </w:p>
        </w:tc>
      </w:tr>
    </w:tbl>
    <w:p w14:paraId="1474C82B" w14:textId="77777777" w:rsidR="00292193" w:rsidRDefault="00292193">
      <w:pPr>
        <w:spacing w:line="240" w:lineRule="auto"/>
        <w:rPr>
          <w:rFonts w:ascii="Times New Roman" w:eastAsia="Times New Roman" w:hAnsi="Times New Roman" w:cs="Times New Roman"/>
        </w:rPr>
      </w:pPr>
    </w:p>
    <w:p w14:paraId="5F2FE00E" w14:textId="77777777" w:rsidR="00292193" w:rsidRDefault="00292193">
      <w:pPr>
        <w:spacing w:line="240" w:lineRule="auto"/>
        <w:rPr>
          <w:rFonts w:ascii="Times New Roman" w:eastAsia="Times New Roman" w:hAnsi="Times New Roman" w:cs="Times New Roman"/>
        </w:rPr>
      </w:pPr>
    </w:p>
    <w:p w14:paraId="4AB3600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5E782923" w14:textId="77777777" w:rsidR="00292193" w:rsidRDefault="00292193">
      <w:pPr>
        <w:spacing w:line="240" w:lineRule="auto"/>
        <w:jc w:val="both"/>
        <w:rPr>
          <w:rFonts w:ascii="Times New Roman" w:eastAsia="Times New Roman" w:hAnsi="Times New Roman" w:cs="Times New Roman"/>
          <w:i/>
        </w:rPr>
      </w:pPr>
    </w:p>
    <w:p w14:paraId="42CF04D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1AF8D5B7"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572B96C2"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3E43830B" w14:textId="77777777" w:rsidR="00292193" w:rsidRDefault="00292193">
      <w:pPr>
        <w:spacing w:line="240" w:lineRule="auto"/>
        <w:ind w:left="3540" w:firstLine="708"/>
        <w:jc w:val="both"/>
        <w:rPr>
          <w:rFonts w:ascii="Times New Roman" w:eastAsia="Times New Roman" w:hAnsi="Times New Roman" w:cs="Times New Roman"/>
        </w:rPr>
      </w:pPr>
    </w:p>
    <w:p w14:paraId="3F070C6C" w14:textId="77777777" w:rsidR="00292193" w:rsidRDefault="00292193">
      <w:pPr>
        <w:spacing w:line="240" w:lineRule="auto"/>
        <w:jc w:val="both"/>
        <w:rPr>
          <w:rFonts w:ascii="Times New Roman" w:eastAsia="Times New Roman" w:hAnsi="Times New Roman" w:cs="Times New Roman"/>
        </w:rPr>
      </w:pPr>
    </w:p>
    <w:p w14:paraId="0C745365" w14:textId="77777777" w:rsidR="00292193" w:rsidRDefault="00292193">
      <w:pPr>
        <w:spacing w:line="240" w:lineRule="auto"/>
        <w:jc w:val="both"/>
        <w:rPr>
          <w:rFonts w:ascii="Times New Roman" w:eastAsia="Times New Roman" w:hAnsi="Times New Roman" w:cs="Times New Roman"/>
        </w:rPr>
      </w:pPr>
    </w:p>
    <w:p w14:paraId="65AFFA1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2B1A5199" w14:textId="77777777" w:rsidR="00292193" w:rsidRDefault="00292193">
      <w:pPr>
        <w:spacing w:line="240" w:lineRule="auto"/>
        <w:rPr>
          <w:rFonts w:ascii="Times New Roman" w:eastAsia="Times New Roman" w:hAnsi="Times New Roman" w:cs="Times New Roman"/>
        </w:rPr>
      </w:pPr>
    </w:p>
    <w:p w14:paraId="2BB91D1F" w14:textId="77777777" w:rsidR="00292193" w:rsidRDefault="00292193">
      <w:pPr>
        <w:spacing w:line="240" w:lineRule="auto"/>
        <w:rPr>
          <w:rFonts w:ascii="Times New Roman" w:eastAsia="Times New Roman" w:hAnsi="Times New Roman" w:cs="Times New Roman"/>
        </w:rPr>
      </w:pPr>
    </w:p>
    <w:p w14:paraId="779EED20"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6FBCDAD" w14:textId="77777777" w:rsidR="00292193" w:rsidRDefault="00292193">
      <w:pPr>
        <w:spacing w:line="240" w:lineRule="auto"/>
        <w:rPr>
          <w:rFonts w:ascii="Times New Roman" w:eastAsia="Times New Roman" w:hAnsi="Times New Roman" w:cs="Times New Roman"/>
        </w:rPr>
      </w:pPr>
    </w:p>
    <w:p w14:paraId="250E32CD" w14:textId="77777777" w:rsidR="00292193" w:rsidRDefault="006A6ACB">
      <w:pPr>
        <w:spacing w:line="240" w:lineRule="auto"/>
        <w:rPr>
          <w:rFonts w:ascii="Times New Roman" w:eastAsia="Times New Roman" w:hAnsi="Times New Roman" w:cs="Times New Roman"/>
        </w:rPr>
      </w:pPr>
      <w:r>
        <w:br w:type="page"/>
      </w:r>
    </w:p>
    <w:p w14:paraId="2CBFAADB"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500A58DE"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 xml:space="preserve">2) </w:t>
      </w:r>
      <w:r>
        <w:rPr>
          <w:rFonts w:ascii="Times New Roman" w:eastAsia="Times New Roman" w:hAnsi="Times New Roman" w:cs="Times New Roman"/>
          <w:b/>
          <w:sz w:val="24"/>
          <w:szCs w:val="24"/>
        </w:rPr>
        <w:t xml:space="preserve">Instalace nové verze Systému Kramerius </w:t>
      </w:r>
      <w:r>
        <w:rPr>
          <w:rFonts w:ascii="Times New Roman" w:eastAsia="Times New Roman" w:hAnsi="Times New Roman" w:cs="Times New Roman"/>
          <w:sz w:val="24"/>
          <w:szCs w:val="24"/>
        </w:rPr>
        <w:t>(verze 5.0 či vyšší)</w:t>
      </w:r>
    </w:p>
    <w:p w14:paraId="3800172A" w14:textId="77777777" w:rsidR="00292193" w:rsidRDefault="00292193">
      <w:pPr>
        <w:spacing w:line="240" w:lineRule="auto"/>
        <w:jc w:val="center"/>
        <w:rPr>
          <w:rFonts w:ascii="Times New Roman" w:eastAsia="Times New Roman" w:hAnsi="Times New Roman" w:cs="Times New Roman"/>
          <w:b/>
          <w:sz w:val="24"/>
          <w:szCs w:val="24"/>
        </w:rPr>
      </w:pPr>
    </w:p>
    <w:p w14:paraId="768569EA"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773D3708" w14:textId="77777777" w:rsidR="00292193" w:rsidRDefault="00292193">
      <w:pPr>
        <w:tabs>
          <w:tab w:val="left" w:pos="925"/>
        </w:tabs>
        <w:spacing w:line="240" w:lineRule="auto"/>
        <w:rPr>
          <w:rFonts w:ascii="Times New Roman" w:eastAsia="Times New Roman" w:hAnsi="Times New Roman" w:cs="Times New Roman"/>
        </w:rPr>
      </w:pPr>
    </w:p>
    <w:tbl>
      <w:tblPr>
        <w:tblStyle w:val="ad"/>
        <w:tblW w:w="9346" w:type="dxa"/>
        <w:tblInd w:w="80" w:type="dxa"/>
        <w:tblLayout w:type="fixed"/>
        <w:tblLook w:val="0400" w:firstRow="0" w:lastRow="0" w:firstColumn="0" w:lastColumn="0" w:noHBand="0" w:noVBand="1"/>
      </w:tblPr>
      <w:tblGrid>
        <w:gridCol w:w="709"/>
        <w:gridCol w:w="8637"/>
      </w:tblGrid>
      <w:tr w:rsidR="00292193" w14:paraId="634047E2" w14:textId="77777777">
        <w:trPr>
          <w:trHeight w:val="780"/>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02752605"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INSTALACE NOVÉ VERZE SYSTÉMU KRAMERIUS</w:t>
            </w:r>
            <w:r>
              <w:rPr>
                <w:rFonts w:ascii="Times New Roman" w:eastAsia="Times New Roman" w:hAnsi="Times New Roman" w:cs="Times New Roman"/>
                <w:b/>
                <w:sz w:val="28"/>
                <w:szCs w:val="28"/>
                <w:vertAlign w:val="superscript"/>
              </w:rPr>
              <w:footnoteReference w:id="8"/>
            </w:r>
          </w:p>
        </w:tc>
      </w:tr>
      <w:tr w:rsidR="00292193" w14:paraId="49A5AD24" w14:textId="77777777">
        <w:trPr>
          <w:trHeight w:val="534"/>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412A08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3370A99B" w14:textId="77777777">
        <w:trPr>
          <w:trHeight w:val="464"/>
        </w:trPr>
        <w:tc>
          <w:tcPr>
            <w:tcW w:w="709" w:type="dxa"/>
            <w:tcBorders>
              <w:top w:val="nil"/>
              <w:left w:val="single" w:sz="8" w:space="0" w:color="000000"/>
              <w:bottom w:val="single" w:sz="4" w:space="0" w:color="000000"/>
              <w:right w:val="single" w:sz="4" w:space="0" w:color="000000"/>
            </w:tcBorders>
            <w:shd w:val="clear" w:color="auto" w:fill="F8CBAD"/>
            <w:vAlign w:val="center"/>
          </w:tcPr>
          <w:p w14:paraId="73F0243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37" w:type="dxa"/>
            <w:tcBorders>
              <w:top w:val="nil"/>
              <w:left w:val="nil"/>
              <w:bottom w:val="single" w:sz="4" w:space="0" w:color="000000"/>
              <w:right w:val="single" w:sz="8" w:space="0" w:color="000000"/>
            </w:tcBorders>
            <w:shd w:val="clear" w:color="auto" w:fill="auto"/>
            <w:vAlign w:val="bottom"/>
          </w:tcPr>
          <w:p w14:paraId="5EA9CED5"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provedena instalace systému Kramerius ve verzi 5.0 a vyšší, formou neinvestičních nákladů.</w:t>
            </w:r>
          </w:p>
        </w:tc>
      </w:tr>
      <w:tr w:rsidR="00292193" w14:paraId="59082AA0" w14:textId="77777777">
        <w:trPr>
          <w:trHeight w:val="258"/>
        </w:trPr>
        <w:tc>
          <w:tcPr>
            <w:tcW w:w="709" w:type="dxa"/>
            <w:tcBorders>
              <w:top w:val="nil"/>
              <w:left w:val="single" w:sz="8" w:space="0" w:color="000000"/>
              <w:bottom w:val="single" w:sz="8" w:space="0" w:color="000000"/>
              <w:right w:val="single" w:sz="4" w:space="0" w:color="000000"/>
            </w:tcBorders>
            <w:shd w:val="clear" w:color="auto" w:fill="F8CBAD"/>
            <w:vAlign w:val="center"/>
          </w:tcPr>
          <w:p w14:paraId="04276C3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37" w:type="dxa"/>
            <w:tcBorders>
              <w:top w:val="nil"/>
              <w:left w:val="nil"/>
              <w:bottom w:val="single" w:sz="8" w:space="0" w:color="000000"/>
              <w:right w:val="single" w:sz="8" w:space="0" w:color="000000"/>
            </w:tcBorders>
            <w:shd w:val="clear" w:color="auto" w:fill="auto"/>
            <w:vAlign w:val="bottom"/>
          </w:tcPr>
          <w:p w14:paraId="776E2ED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Případný nákup výpočetní techniky a serverové infrastruktury pro zpřístupňování digitalizovaných dokumentů a zabezpečení formátových migrací dříve vytvořených dat bude realizován v rámci spoluúčasti na projektu.</w:t>
            </w:r>
          </w:p>
        </w:tc>
      </w:tr>
    </w:tbl>
    <w:p w14:paraId="29581644" w14:textId="77777777" w:rsidR="00292193" w:rsidRDefault="00292193">
      <w:pPr>
        <w:tabs>
          <w:tab w:val="left" w:pos="925"/>
        </w:tabs>
        <w:spacing w:line="240" w:lineRule="auto"/>
        <w:rPr>
          <w:rFonts w:ascii="Times New Roman" w:eastAsia="Times New Roman" w:hAnsi="Times New Roman" w:cs="Times New Roman"/>
        </w:rPr>
      </w:pPr>
    </w:p>
    <w:p w14:paraId="335AF5E3" w14:textId="77777777" w:rsidR="00292193" w:rsidRDefault="00292193">
      <w:pPr>
        <w:spacing w:line="240" w:lineRule="auto"/>
        <w:jc w:val="both"/>
        <w:rPr>
          <w:rFonts w:ascii="Times New Roman" w:eastAsia="Times New Roman" w:hAnsi="Times New Roman" w:cs="Times New Roman"/>
          <w:i/>
        </w:rPr>
      </w:pPr>
    </w:p>
    <w:p w14:paraId="4397CE5F"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31D4E23D" w14:textId="77777777" w:rsidR="00292193" w:rsidRDefault="00292193">
      <w:pPr>
        <w:spacing w:line="240" w:lineRule="auto"/>
        <w:jc w:val="both"/>
        <w:rPr>
          <w:rFonts w:ascii="Times New Roman" w:eastAsia="Times New Roman" w:hAnsi="Times New Roman" w:cs="Times New Roman"/>
          <w:i/>
        </w:rPr>
      </w:pPr>
    </w:p>
    <w:p w14:paraId="4EF7FBD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1A84BA4D"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70EBDDFB"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23AFE75D" w14:textId="77777777" w:rsidR="00292193" w:rsidRDefault="00292193">
      <w:pPr>
        <w:spacing w:line="240" w:lineRule="auto"/>
        <w:ind w:left="3540" w:firstLine="708"/>
        <w:jc w:val="both"/>
        <w:rPr>
          <w:rFonts w:ascii="Times New Roman" w:eastAsia="Times New Roman" w:hAnsi="Times New Roman" w:cs="Times New Roman"/>
        </w:rPr>
      </w:pPr>
    </w:p>
    <w:p w14:paraId="2E4B93F5" w14:textId="77777777" w:rsidR="00292193" w:rsidRDefault="00292193">
      <w:pPr>
        <w:spacing w:line="240" w:lineRule="auto"/>
        <w:jc w:val="both"/>
        <w:rPr>
          <w:rFonts w:ascii="Times New Roman" w:eastAsia="Times New Roman" w:hAnsi="Times New Roman" w:cs="Times New Roman"/>
        </w:rPr>
      </w:pPr>
    </w:p>
    <w:p w14:paraId="2477E82F" w14:textId="77777777" w:rsidR="00292193" w:rsidRDefault="00292193">
      <w:pPr>
        <w:spacing w:line="240" w:lineRule="auto"/>
        <w:jc w:val="both"/>
        <w:rPr>
          <w:rFonts w:ascii="Times New Roman" w:eastAsia="Times New Roman" w:hAnsi="Times New Roman" w:cs="Times New Roman"/>
        </w:rPr>
      </w:pPr>
    </w:p>
    <w:p w14:paraId="2713262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24AC2A52" w14:textId="77777777" w:rsidR="00292193" w:rsidRDefault="00292193">
      <w:pPr>
        <w:spacing w:line="240" w:lineRule="auto"/>
        <w:rPr>
          <w:rFonts w:ascii="Times New Roman" w:eastAsia="Times New Roman" w:hAnsi="Times New Roman" w:cs="Times New Roman"/>
        </w:rPr>
      </w:pPr>
    </w:p>
    <w:p w14:paraId="7BE05870" w14:textId="77777777" w:rsidR="00292193" w:rsidRDefault="00292193">
      <w:pPr>
        <w:spacing w:line="240" w:lineRule="auto"/>
        <w:rPr>
          <w:rFonts w:ascii="Times New Roman" w:eastAsia="Times New Roman" w:hAnsi="Times New Roman" w:cs="Times New Roman"/>
        </w:rPr>
      </w:pPr>
    </w:p>
    <w:p w14:paraId="68ADB9EB"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6BC268AD" w14:textId="77777777" w:rsidR="00292193" w:rsidRDefault="00292193">
      <w:pPr>
        <w:spacing w:line="240" w:lineRule="auto"/>
        <w:jc w:val="center"/>
        <w:rPr>
          <w:rFonts w:ascii="Times New Roman" w:eastAsia="Times New Roman" w:hAnsi="Times New Roman" w:cs="Times New Roman"/>
          <w:sz w:val="28"/>
          <w:szCs w:val="28"/>
        </w:rPr>
      </w:pPr>
    </w:p>
    <w:p w14:paraId="1C369BCD" w14:textId="77777777" w:rsidR="00292193" w:rsidRDefault="00292193">
      <w:pPr>
        <w:spacing w:line="240" w:lineRule="auto"/>
        <w:jc w:val="center"/>
        <w:rPr>
          <w:rFonts w:ascii="Times New Roman" w:eastAsia="Times New Roman" w:hAnsi="Times New Roman" w:cs="Times New Roman"/>
          <w:sz w:val="28"/>
          <w:szCs w:val="28"/>
        </w:rPr>
      </w:pPr>
    </w:p>
    <w:p w14:paraId="7603D120" w14:textId="77777777" w:rsidR="00292193" w:rsidRDefault="00292193">
      <w:pPr>
        <w:spacing w:line="240" w:lineRule="auto"/>
        <w:jc w:val="center"/>
        <w:rPr>
          <w:rFonts w:ascii="Times New Roman" w:eastAsia="Times New Roman" w:hAnsi="Times New Roman" w:cs="Times New Roman"/>
          <w:sz w:val="28"/>
          <w:szCs w:val="28"/>
        </w:rPr>
      </w:pPr>
    </w:p>
    <w:p w14:paraId="0B7AA7AC" w14:textId="77777777" w:rsidR="00292193" w:rsidRDefault="00292193">
      <w:pPr>
        <w:spacing w:line="240" w:lineRule="auto"/>
        <w:jc w:val="center"/>
        <w:rPr>
          <w:rFonts w:ascii="Times New Roman" w:eastAsia="Times New Roman" w:hAnsi="Times New Roman" w:cs="Times New Roman"/>
          <w:sz w:val="28"/>
          <w:szCs w:val="28"/>
        </w:rPr>
      </w:pPr>
    </w:p>
    <w:p w14:paraId="7B7F2C73" w14:textId="77777777" w:rsidR="00292193" w:rsidRDefault="00292193">
      <w:pPr>
        <w:spacing w:line="240" w:lineRule="auto"/>
        <w:jc w:val="center"/>
        <w:rPr>
          <w:rFonts w:ascii="Times New Roman" w:eastAsia="Times New Roman" w:hAnsi="Times New Roman" w:cs="Times New Roman"/>
          <w:sz w:val="28"/>
          <w:szCs w:val="28"/>
        </w:rPr>
      </w:pPr>
    </w:p>
    <w:p w14:paraId="58D9361B" w14:textId="77777777" w:rsidR="00292193" w:rsidRDefault="00292193">
      <w:pPr>
        <w:spacing w:line="240" w:lineRule="auto"/>
        <w:jc w:val="center"/>
        <w:rPr>
          <w:rFonts w:ascii="Times New Roman" w:eastAsia="Times New Roman" w:hAnsi="Times New Roman" w:cs="Times New Roman"/>
          <w:sz w:val="28"/>
          <w:szCs w:val="28"/>
        </w:rPr>
      </w:pPr>
    </w:p>
    <w:p w14:paraId="1FFD8D3E" w14:textId="77777777" w:rsidR="00292193" w:rsidRDefault="00292193">
      <w:pPr>
        <w:spacing w:line="240" w:lineRule="auto"/>
        <w:jc w:val="center"/>
        <w:rPr>
          <w:rFonts w:ascii="Times New Roman" w:eastAsia="Times New Roman" w:hAnsi="Times New Roman" w:cs="Times New Roman"/>
          <w:sz w:val="28"/>
          <w:szCs w:val="28"/>
        </w:rPr>
      </w:pPr>
    </w:p>
    <w:p w14:paraId="5D20386C" w14:textId="77777777" w:rsidR="00292193" w:rsidRDefault="00292193">
      <w:pPr>
        <w:spacing w:line="240" w:lineRule="auto"/>
        <w:jc w:val="center"/>
        <w:rPr>
          <w:rFonts w:ascii="Times New Roman" w:eastAsia="Times New Roman" w:hAnsi="Times New Roman" w:cs="Times New Roman"/>
          <w:sz w:val="28"/>
          <w:szCs w:val="28"/>
        </w:rPr>
      </w:pPr>
    </w:p>
    <w:p w14:paraId="38216A37" w14:textId="77777777" w:rsidR="00292193" w:rsidRDefault="00292193">
      <w:pPr>
        <w:spacing w:line="240" w:lineRule="auto"/>
        <w:jc w:val="center"/>
        <w:rPr>
          <w:rFonts w:ascii="Times New Roman" w:eastAsia="Times New Roman" w:hAnsi="Times New Roman" w:cs="Times New Roman"/>
          <w:sz w:val="28"/>
          <w:szCs w:val="28"/>
        </w:rPr>
      </w:pPr>
    </w:p>
    <w:p w14:paraId="74F497CB" w14:textId="77777777" w:rsidR="00292193" w:rsidRDefault="00292193">
      <w:pPr>
        <w:spacing w:line="240" w:lineRule="auto"/>
        <w:jc w:val="center"/>
        <w:rPr>
          <w:rFonts w:ascii="Times New Roman" w:eastAsia="Times New Roman" w:hAnsi="Times New Roman" w:cs="Times New Roman"/>
          <w:sz w:val="28"/>
          <w:szCs w:val="28"/>
        </w:rPr>
      </w:pPr>
    </w:p>
    <w:p w14:paraId="66704273" w14:textId="77777777" w:rsidR="00292193" w:rsidRDefault="00292193">
      <w:pPr>
        <w:spacing w:line="240" w:lineRule="auto"/>
        <w:jc w:val="center"/>
        <w:rPr>
          <w:rFonts w:ascii="Times New Roman" w:eastAsia="Times New Roman" w:hAnsi="Times New Roman" w:cs="Times New Roman"/>
          <w:sz w:val="28"/>
          <w:szCs w:val="28"/>
        </w:rPr>
      </w:pPr>
    </w:p>
    <w:p w14:paraId="7BB231C8" w14:textId="77777777" w:rsidR="00292193" w:rsidRDefault="00292193">
      <w:pPr>
        <w:spacing w:line="240" w:lineRule="auto"/>
        <w:jc w:val="center"/>
        <w:rPr>
          <w:rFonts w:ascii="Times New Roman" w:eastAsia="Times New Roman" w:hAnsi="Times New Roman" w:cs="Times New Roman"/>
          <w:sz w:val="28"/>
          <w:szCs w:val="28"/>
        </w:rPr>
      </w:pPr>
    </w:p>
    <w:p w14:paraId="7E2CB718" w14:textId="77777777" w:rsidR="00292193" w:rsidRDefault="00292193">
      <w:pPr>
        <w:spacing w:line="240" w:lineRule="auto"/>
        <w:jc w:val="center"/>
        <w:rPr>
          <w:rFonts w:ascii="Times New Roman" w:eastAsia="Times New Roman" w:hAnsi="Times New Roman" w:cs="Times New Roman"/>
          <w:sz w:val="28"/>
          <w:szCs w:val="28"/>
        </w:rPr>
      </w:pPr>
    </w:p>
    <w:p w14:paraId="14791439" w14:textId="77777777" w:rsidR="00292193" w:rsidRDefault="00292193">
      <w:pPr>
        <w:spacing w:line="240" w:lineRule="auto"/>
        <w:jc w:val="center"/>
        <w:rPr>
          <w:rFonts w:ascii="Times New Roman" w:eastAsia="Times New Roman" w:hAnsi="Times New Roman" w:cs="Times New Roman"/>
          <w:sz w:val="28"/>
          <w:szCs w:val="28"/>
        </w:rPr>
      </w:pPr>
    </w:p>
    <w:p w14:paraId="040995F8" w14:textId="77777777" w:rsidR="00292193" w:rsidRDefault="00292193">
      <w:pPr>
        <w:spacing w:line="240" w:lineRule="auto"/>
        <w:jc w:val="center"/>
        <w:rPr>
          <w:rFonts w:ascii="Times New Roman" w:eastAsia="Times New Roman" w:hAnsi="Times New Roman" w:cs="Times New Roman"/>
          <w:sz w:val="28"/>
          <w:szCs w:val="28"/>
        </w:rPr>
      </w:pPr>
    </w:p>
    <w:p w14:paraId="7ECAF49A" w14:textId="77777777" w:rsidR="00292193" w:rsidRDefault="00292193">
      <w:pPr>
        <w:spacing w:line="240" w:lineRule="auto"/>
        <w:jc w:val="center"/>
        <w:rPr>
          <w:rFonts w:ascii="Times New Roman" w:eastAsia="Times New Roman" w:hAnsi="Times New Roman" w:cs="Times New Roman"/>
          <w:sz w:val="28"/>
          <w:szCs w:val="28"/>
        </w:rPr>
      </w:pPr>
    </w:p>
    <w:p w14:paraId="4B16A9E9" w14:textId="77777777" w:rsidR="00292193" w:rsidRDefault="00292193">
      <w:pPr>
        <w:spacing w:line="240" w:lineRule="auto"/>
        <w:jc w:val="center"/>
        <w:rPr>
          <w:rFonts w:ascii="Times New Roman" w:eastAsia="Times New Roman" w:hAnsi="Times New Roman" w:cs="Times New Roman"/>
          <w:sz w:val="28"/>
          <w:szCs w:val="28"/>
        </w:rPr>
      </w:pPr>
    </w:p>
    <w:p w14:paraId="3F813420" w14:textId="77777777" w:rsidR="00292193" w:rsidRDefault="00292193">
      <w:pPr>
        <w:spacing w:line="240" w:lineRule="auto"/>
        <w:jc w:val="center"/>
        <w:rPr>
          <w:rFonts w:ascii="Times New Roman" w:eastAsia="Times New Roman" w:hAnsi="Times New Roman" w:cs="Times New Roman"/>
          <w:sz w:val="28"/>
          <w:szCs w:val="28"/>
        </w:rPr>
      </w:pPr>
    </w:p>
    <w:p w14:paraId="5AB9795A" w14:textId="77777777" w:rsidR="00292193" w:rsidRDefault="00292193">
      <w:pPr>
        <w:spacing w:line="240" w:lineRule="auto"/>
        <w:rPr>
          <w:rFonts w:ascii="Times New Roman" w:eastAsia="Times New Roman" w:hAnsi="Times New Roman" w:cs="Times New Roman"/>
          <w:sz w:val="24"/>
          <w:szCs w:val="24"/>
        </w:rPr>
      </w:pPr>
    </w:p>
    <w:p w14:paraId="187167B6"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Čestné prohlášení</w:t>
      </w:r>
    </w:p>
    <w:p w14:paraId="51A467D0"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Podpora instalace a implementace softwarových nástrojů pro zajištění dlouhodobé archivace digitálního obsahu (včetně školení)</w:t>
      </w:r>
    </w:p>
    <w:p w14:paraId="2B2F8755" w14:textId="77777777" w:rsidR="00292193" w:rsidRDefault="00292193">
      <w:pPr>
        <w:spacing w:line="240" w:lineRule="auto"/>
        <w:jc w:val="center"/>
        <w:rPr>
          <w:rFonts w:ascii="Times New Roman" w:eastAsia="Times New Roman" w:hAnsi="Times New Roman" w:cs="Times New Roman"/>
          <w:b/>
        </w:rPr>
      </w:pPr>
    </w:p>
    <w:p w14:paraId="59678984"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74136B49"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e"/>
        <w:tblW w:w="9062" w:type="dxa"/>
        <w:tblInd w:w="80" w:type="dxa"/>
        <w:tblLayout w:type="fixed"/>
        <w:tblLook w:val="0400" w:firstRow="0" w:lastRow="0" w:firstColumn="0" w:lastColumn="0" w:noHBand="0" w:noVBand="1"/>
      </w:tblPr>
      <w:tblGrid>
        <w:gridCol w:w="617"/>
        <w:gridCol w:w="8445"/>
      </w:tblGrid>
      <w:tr w:rsidR="00292193" w14:paraId="4CE9F2DA" w14:textId="77777777">
        <w:trPr>
          <w:trHeight w:val="78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2807C3A9"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IMPLEMENTACE SOFTWAROVÝCH NÁSTROJŮ PRO LTP</w:t>
            </w:r>
            <w:r>
              <w:rPr>
                <w:rFonts w:ascii="Times New Roman" w:eastAsia="Times New Roman" w:hAnsi="Times New Roman" w:cs="Times New Roman"/>
                <w:b/>
                <w:sz w:val="28"/>
                <w:szCs w:val="28"/>
                <w:vertAlign w:val="superscript"/>
              </w:rPr>
              <w:footnoteReference w:id="9"/>
            </w:r>
          </w:p>
        </w:tc>
      </w:tr>
      <w:tr w:rsidR="00292193" w14:paraId="63A63559" w14:textId="77777777">
        <w:trPr>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6166179"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6D394E54" w14:textId="77777777">
        <w:trPr>
          <w:trHeight w:val="478"/>
        </w:trPr>
        <w:tc>
          <w:tcPr>
            <w:tcW w:w="617" w:type="dxa"/>
            <w:tcBorders>
              <w:top w:val="nil"/>
              <w:left w:val="single" w:sz="8" w:space="0" w:color="000000"/>
              <w:bottom w:val="single" w:sz="4" w:space="0" w:color="000000"/>
              <w:right w:val="single" w:sz="4" w:space="0" w:color="000000"/>
            </w:tcBorders>
            <w:shd w:val="clear" w:color="auto" w:fill="F8CBAD"/>
            <w:vAlign w:val="center"/>
          </w:tcPr>
          <w:p w14:paraId="7A5981B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445" w:type="dxa"/>
            <w:tcBorders>
              <w:top w:val="nil"/>
              <w:left w:val="nil"/>
              <w:bottom w:val="single" w:sz="4" w:space="0" w:color="000000"/>
              <w:right w:val="single" w:sz="8" w:space="0" w:color="000000"/>
            </w:tcBorders>
            <w:shd w:val="clear" w:color="auto" w:fill="auto"/>
            <w:vAlign w:val="bottom"/>
          </w:tcPr>
          <w:p w14:paraId="56D2BA13"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Instalovaný nebo aktualizovaný systém popsaný v Žádosti o poskytnutí dotace byl předem, tj. v době přípravy žádosti, konzultován s odborníky z Národní knihovny ČR. Do budoucna bude zvážena certifikace předloženého řešení v souladu s doporučeními Národní knihovny ČR.</w:t>
            </w:r>
          </w:p>
        </w:tc>
      </w:tr>
      <w:tr w:rsidR="00292193" w14:paraId="6CC7DD01" w14:textId="77777777">
        <w:trPr>
          <w:trHeight w:val="396"/>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A7EEE2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445" w:type="dxa"/>
            <w:tcBorders>
              <w:top w:val="nil"/>
              <w:left w:val="nil"/>
              <w:bottom w:val="single" w:sz="4" w:space="0" w:color="000000"/>
              <w:right w:val="single" w:sz="8" w:space="0" w:color="000000"/>
            </w:tcBorders>
            <w:shd w:val="clear" w:color="auto" w:fill="auto"/>
            <w:vAlign w:val="bottom"/>
          </w:tcPr>
          <w:p w14:paraId="0282BE3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78">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292193" w14:paraId="180F599C" w14:textId="77777777">
        <w:trPr>
          <w:trHeight w:val="701"/>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A7662D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445" w:type="dxa"/>
            <w:tcBorders>
              <w:top w:val="nil"/>
              <w:left w:val="nil"/>
              <w:bottom w:val="single" w:sz="4" w:space="0" w:color="000000"/>
              <w:right w:val="single" w:sz="8" w:space="0" w:color="000000"/>
            </w:tcBorders>
            <w:shd w:val="clear" w:color="auto" w:fill="auto"/>
            <w:vAlign w:val="bottom"/>
          </w:tcPr>
          <w:p w14:paraId="3ABA4C5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V rámci projektu bude do Národní knihovny ČR předána 1 kopie kompletního digitalizovaného dokumentu (včetně </w:t>
            </w:r>
            <w:proofErr w:type="spellStart"/>
            <w:r>
              <w:rPr>
                <w:rFonts w:ascii="Times New Roman" w:eastAsia="Times New Roman" w:hAnsi="Times New Roman" w:cs="Times New Roman"/>
              </w:rPr>
              <w:t>metadat</w:t>
            </w:r>
            <w:proofErr w:type="spellEnd"/>
            <w:r>
              <w:rPr>
                <w:rFonts w:ascii="Times New Roman" w:eastAsia="Times New Roman" w:hAnsi="Times New Roman" w:cs="Times New Roman"/>
              </w:rPr>
              <w:t>) podle platných standardů v podobě PSP balíčku.</w:t>
            </w:r>
          </w:p>
        </w:tc>
      </w:tr>
      <w:tr w:rsidR="00292193" w14:paraId="4B77926E" w14:textId="77777777">
        <w:trPr>
          <w:trHeight w:val="753"/>
        </w:trPr>
        <w:tc>
          <w:tcPr>
            <w:tcW w:w="617"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1FED6B66"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3DE49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bl>
    <w:tbl>
      <w:tblPr>
        <w:tblStyle w:val="af"/>
        <w:tblW w:w="9072" w:type="dxa"/>
        <w:tblInd w:w="70" w:type="dxa"/>
        <w:tblLayout w:type="fixed"/>
        <w:tblLook w:val="0400" w:firstRow="0" w:lastRow="0" w:firstColumn="0" w:lastColumn="0" w:noHBand="0" w:noVBand="1"/>
      </w:tblPr>
      <w:tblGrid>
        <w:gridCol w:w="9072"/>
      </w:tblGrid>
      <w:tr w:rsidR="00292193" w14:paraId="45118DA9" w14:textId="77777777">
        <w:trPr>
          <w:trHeight w:val="576"/>
        </w:trPr>
        <w:tc>
          <w:tcPr>
            <w:tcW w:w="9072"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45395F8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bl>
    <w:tbl>
      <w:tblPr>
        <w:tblStyle w:val="af0"/>
        <w:tblW w:w="9062" w:type="dxa"/>
        <w:tblInd w:w="80" w:type="dxa"/>
        <w:tblLayout w:type="fixed"/>
        <w:tblLook w:val="0400" w:firstRow="0" w:lastRow="0" w:firstColumn="0" w:lastColumn="0" w:noHBand="0" w:noVBand="1"/>
      </w:tblPr>
      <w:tblGrid>
        <w:gridCol w:w="617"/>
        <w:gridCol w:w="8445"/>
      </w:tblGrid>
      <w:tr w:rsidR="00292193" w14:paraId="3753A296"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D74764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445" w:type="dxa"/>
            <w:tcBorders>
              <w:top w:val="nil"/>
              <w:left w:val="nil"/>
              <w:bottom w:val="single" w:sz="4" w:space="0" w:color="000000"/>
              <w:right w:val="single" w:sz="8" w:space="0" w:color="000000"/>
            </w:tcBorders>
            <w:shd w:val="clear" w:color="auto" w:fill="auto"/>
            <w:vAlign w:val="bottom"/>
          </w:tcPr>
          <w:p w14:paraId="07EA01C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doloženo (písemným vyjádřením nebo kopií emailové komunikace), že před jejím podáním proběhla konzultace s Národní knihovnou ČR.</w:t>
            </w:r>
          </w:p>
        </w:tc>
      </w:tr>
      <w:tr w:rsidR="00292193" w14:paraId="4B769888"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1E91262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445" w:type="dxa"/>
            <w:tcBorders>
              <w:top w:val="nil"/>
              <w:left w:val="nil"/>
              <w:bottom w:val="single" w:sz="4" w:space="0" w:color="000000"/>
              <w:right w:val="single" w:sz="8" w:space="0" w:color="000000"/>
            </w:tcBorders>
            <w:shd w:val="clear" w:color="auto" w:fill="auto"/>
            <w:vAlign w:val="bottom"/>
          </w:tcPr>
          <w:p w14:paraId="4171F2A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případě projektu zaměřeného na podporu školení svých pracovníků je v Žádosti o poskytnutí dotace doložena akreditace školitele, vzdělávacího kurzu, obsah školení, u školení zajišťovaného externím subjektem též jeho cena.</w:t>
            </w:r>
          </w:p>
        </w:tc>
      </w:tr>
    </w:tbl>
    <w:p w14:paraId="1FC66529" w14:textId="77777777" w:rsidR="00292193" w:rsidRDefault="00292193">
      <w:pPr>
        <w:tabs>
          <w:tab w:val="left" w:pos="925"/>
        </w:tabs>
        <w:spacing w:line="240" w:lineRule="auto"/>
        <w:jc w:val="both"/>
        <w:rPr>
          <w:rFonts w:ascii="Times New Roman" w:eastAsia="Times New Roman" w:hAnsi="Times New Roman" w:cs="Times New Roman"/>
        </w:rPr>
      </w:pPr>
    </w:p>
    <w:p w14:paraId="1923A1E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0705C8E6" w14:textId="77777777" w:rsidR="00292193" w:rsidRDefault="00292193">
      <w:pPr>
        <w:spacing w:line="240" w:lineRule="auto"/>
        <w:jc w:val="both"/>
        <w:rPr>
          <w:rFonts w:ascii="Times New Roman" w:eastAsia="Times New Roman" w:hAnsi="Times New Roman" w:cs="Times New Roman"/>
          <w:i/>
        </w:rPr>
      </w:pPr>
    </w:p>
    <w:p w14:paraId="03F8CDB7" w14:textId="77777777" w:rsidR="00292193" w:rsidRDefault="00292193">
      <w:pPr>
        <w:spacing w:line="240" w:lineRule="auto"/>
        <w:jc w:val="both"/>
        <w:rPr>
          <w:rFonts w:ascii="Times New Roman" w:eastAsia="Times New Roman" w:hAnsi="Times New Roman" w:cs="Times New Roman"/>
          <w:i/>
        </w:rPr>
      </w:pPr>
    </w:p>
    <w:p w14:paraId="7AF894C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D6FC7EB"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34555C83"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49CAD4C5" w14:textId="77777777" w:rsidR="00292193" w:rsidRDefault="00292193">
      <w:pPr>
        <w:spacing w:line="240" w:lineRule="auto"/>
        <w:ind w:left="3540" w:firstLine="708"/>
        <w:jc w:val="both"/>
        <w:rPr>
          <w:rFonts w:ascii="Times New Roman" w:eastAsia="Times New Roman" w:hAnsi="Times New Roman" w:cs="Times New Roman"/>
        </w:rPr>
      </w:pPr>
    </w:p>
    <w:p w14:paraId="055178D7" w14:textId="77777777" w:rsidR="00292193" w:rsidRDefault="00292193">
      <w:pPr>
        <w:spacing w:line="240" w:lineRule="auto"/>
        <w:jc w:val="both"/>
        <w:rPr>
          <w:rFonts w:ascii="Times New Roman" w:eastAsia="Times New Roman" w:hAnsi="Times New Roman" w:cs="Times New Roman"/>
        </w:rPr>
      </w:pPr>
    </w:p>
    <w:p w14:paraId="21957978" w14:textId="77777777" w:rsidR="00292193" w:rsidRDefault="00292193">
      <w:pPr>
        <w:spacing w:line="240" w:lineRule="auto"/>
        <w:jc w:val="both"/>
        <w:rPr>
          <w:rFonts w:ascii="Times New Roman" w:eastAsia="Times New Roman" w:hAnsi="Times New Roman" w:cs="Times New Roman"/>
        </w:rPr>
      </w:pPr>
    </w:p>
    <w:p w14:paraId="7E61AE4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046706A0" w14:textId="77777777" w:rsidR="00292193" w:rsidRDefault="00292193">
      <w:pPr>
        <w:spacing w:line="240" w:lineRule="auto"/>
        <w:rPr>
          <w:rFonts w:ascii="Times New Roman" w:eastAsia="Times New Roman" w:hAnsi="Times New Roman" w:cs="Times New Roman"/>
        </w:rPr>
      </w:pPr>
    </w:p>
    <w:p w14:paraId="7F75EA48" w14:textId="77777777" w:rsidR="00292193" w:rsidRDefault="00292193">
      <w:pPr>
        <w:spacing w:line="240" w:lineRule="auto"/>
        <w:rPr>
          <w:rFonts w:ascii="Times New Roman" w:eastAsia="Times New Roman" w:hAnsi="Times New Roman" w:cs="Times New Roman"/>
        </w:rPr>
      </w:pPr>
    </w:p>
    <w:p w14:paraId="69A9DB44"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344DBD82" w14:textId="77777777" w:rsidR="00292193" w:rsidRDefault="006A6ACB">
      <w:pPr>
        <w:tabs>
          <w:tab w:val="left" w:pos="925"/>
        </w:tabs>
        <w:spacing w:line="240" w:lineRule="auto"/>
        <w:jc w:val="center"/>
        <w:rPr>
          <w:rFonts w:ascii="Times New Roman" w:eastAsia="Times New Roman" w:hAnsi="Times New Roman" w:cs="Times New Roman"/>
          <w:b/>
          <w:i/>
          <w:sz w:val="28"/>
          <w:szCs w:val="28"/>
        </w:rPr>
      </w:pPr>
      <w:r>
        <w:br w:type="page"/>
      </w:r>
    </w:p>
    <w:p w14:paraId="256BFD18"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3AD94588"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p>
    <w:p w14:paraId="3C4D34A5"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gramofonových deskách včetně převodu etiket do digitální podoby</w:t>
      </w:r>
    </w:p>
    <w:p w14:paraId="78E9674B" w14:textId="77777777" w:rsidR="00292193" w:rsidRDefault="00292193">
      <w:pPr>
        <w:spacing w:line="240" w:lineRule="auto"/>
        <w:jc w:val="center"/>
        <w:rPr>
          <w:rFonts w:ascii="Times New Roman" w:eastAsia="Times New Roman" w:hAnsi="Times New Roman" w:cs="Times New Roman"/>
          <w:b/>
        </w:rPr>
      </w:pPr>
    </w:p>
    <w:p w14:paraId="2D2CA1C8"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2447411C"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f1"/>
        <w:tblW w:w="9399" w:type="dxa"/>
        <w:tblInd w:w="80" w:type="dxa"/>
        <w:tblLayout w:type="fixed"/>
        <w:tblLook w:val="0400" w:firstRow="0" w:lastRow="0" w:firstColumn="0" w:lastColumn="0" w:noHBand="0" w:noVBand="1"/>
      </w:tblPr>
      <w:tblGrid>
        <w:gridCol w:w="712"/>
        <w:gridCol w:w="8687"/>
      </w:tblGrid>
      <w:tr w:rsidR="00292193" w14:paraId="421DDA26" w14:textId="77777777">
        <w:trPr>
          <w:trHeight w:val="780"/>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5C99A5A3"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REFORMÁTOVÁNÍ ZVUKOVÝCH DOKUMENTŮ ZAZNAMENANÝCH NA GRAMOFONOVÝCH DESKÁCH</w:t>
            </w:r>
          </w:p>
          <w:p w14:paraId="0D744F96"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8"/>
                <w:szCs w:val="28"/>
              </w:rPr>
              <w:t>VČ. PŘEVODU ETIKET DO DIGITÁLNÍ PODOBY</w:t>
            </w:r>
            <w:r>
              <w:rPr>
                <w:rFonts w:ascii="Times New Roman" w:eastAsia="Times New Roman" w:hAnsi="Times New Roman" w:cs="Times New Roman"/>
                <w:b/>
                <w:sz w:val="28"/>
                <w:szCs w:val="28"/>
                <w:vertAlign w:val="superscript"/>
              </w:rPr>
              <w:footnoteReference w:id="10"/>
            </w:r>
          </w:p>
        </w:tc>
      </w:tr>
      <w:tr w:rsidR="00292193" w14:paraId="4C61A38B" w14:textId="77777777">
        <w:trPr>
          <w:trHeight w:val="534"/>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E46C78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2871921D" w14:textId="77777777">
        <w:trPr>
          <w:trHeight w:val="52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8CBDDFE"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87" w:type="dxa"/>
            <w:tcBorders>
              <w:top w:val="single" w:sz="4" w:space="0" w:color="000000"/>
              <w:left w:val="nil"/>
              <w:bottom w:val="single" w:sz="4" w:space="0" w:color="000000"/>
              <w:right w:val="single" w:sz="8" w:space="0" w:color="000000"/>
            </w:tcBorders>
            <w:shd w:val="clear" w:color="auto" w:fill="auto"/>
          </w:tcPr>
          <w:p w14:paraId="20103297" w14:textId="77777777" w:rsidR="00292193" w:rsidRDefault="006A6ACB">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rPr>
              <w:t xml:space="preserve">Data v projektu budou vytvářena dle platné specifikace pro digitalizaci zvukových dokumentů: </w:t>
            </w:r>
            <w:hyperlink r:id="rId79">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color w:val="0000FF"/>
                <w:u w:val="single"/>
              </w:rPr>
              <w:t>.</w:t>
            </w:r>
          </w:p>
        </w:tc>
      </w:tr>
      <w:tr w:rsidR="00292193" w14:paraId="4DD8D0CA" w14:textId="77777777">
        <w:trPr>
          <w:trHeight w:val="463"/>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27FF3269"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87" w:type="dxa"/>
            <w:tcBorders>
              <w:top w:val="single" w:sz="4" w:space="0" w:color="000000"/>
              <w:left w:val="nil"/>
              <w:bottom w:val="single" w:sz="4" w:space="0" w:color="000000"/>
              <w:right w:val="single" w:sz="4" w:space="0" w:color="000000"/>
            </w:tcBorders>
            <w:shd w:val="clear" w:color="auto" w:fill="auto"/>
          </w:tcPr>
          <w:p w14:paraId="043DB1C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292193" w14:paraId="211C9753"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1CEBE8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687" w:type="dxa"/>
            <w:tcBorders>
              <w:top w:val="single" w:sz="4" w:space="0" w:color="000000"/>
              <w:left w:val="nil"/>
              <w:bottom w:val="nil"/>
              <w:right w:val="single" w:sz="8" w:space="0" w:color="000000"/>
            </w:tcBorders>
            <w:shd w:val="clear" w:color="auto" w:fill="auto"/>
          </w:tcPr>
          <w:p w14:paraId="436F54FF"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292193" w14:paraId="659D59B0"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60E6191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687" w:type="dxa"/>
            <w:tcBorders>
              <w:top w:val="single" w:sz="4" w:space="0" w:color="000000"/>
              <w:left w:val="nil"/>
              <w:bottom w:val="nil"/>
              <w:right w:val="single" w:sz="8" w:space="0" w:color="000000"/>
            </w:tcBorders>
            <w:shd w:val="clear" w:color="auto" w:fill="auto"/>
          </w:tcPr>
          <w:p w14:paraId="765CEA81"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rámci projektu bude do Národní knihovny ČR předána 1 kopie kompletního digitalizovaného dokumentu (včetně </w:t>
            </w:r>
            <w:proofErr w:type="spellStart"/>
            <w:r>
              <w:rPr>
                <w:rFonts w:ascii="Times New Roman" w:eastAsia="Times New Roman" w:hAnsi="Times New Roman" w:cs="Times New Roman"/>
              </w:rPr>
              <w:t>metadat</w:t>
            </w:r>
            <w:proofErr w:type="spellEnd"/>
            <w:r>
              <w:rPr>
                <w:rFonts w:ascii="Times New Roman" w:eastAsia="Times New Roman" w:hAnsi="Times New Roman" w:cs="Times New Roman"/>
              </w:rPr>
              <w:t>) podle platných standardů v podobě PSP balíčku.</w:t>
            </w:r>
          </w:p>
        </w:tc>
      </w:tr>
      <w:tr w:rsidR="00292193" w14:paraId="1D4401D0"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60869478"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687" w:type="dxa"/>
            <w:tcBorders>
              <w:top w:val="single" w:sz="4" w:space="0" w:color="000000"/>
              <w:left w:val="nil"/>
              <w:bottom w:val="nil"/>
              <w:right w:val="single" w:sz="8" w:space="0" w:color="000000"/>
            </w:tcBorders>
            <w:shd w:val="clear" w:color="auto" w:fill="auto"/>
          </w:tcPr>
          <w:p w14:paraId="25FAB02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292193" w14:paraId="6DC0E034" w14:textId="77777777">
        <w:trPr>
          <w:trHeight w:val="576"/>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5064CE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292193" w14:paraId="563662A0" w14:textId="77777777">
        <w:trPr>
          <w:trHeight w:val="30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B662421"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687" w:type="dxa"/>
            <w:tcBorders>
              <w:top w:val="single" w:sz="4" w:space="0" w:color="000000"/>
              <w:left w:val="nil"/>
              <w:bottom w:val="single" w:sz="4" w:space="0" w:color="000000"/>
              <w:right w:val="single" w:sz="8" w:space="0" w:color="000000"/>
            </w:tcBorders>
            <w:shd w:val="clear" w:color="auto" w:fill="auto"/>
          </w:tcPr>
          <w:p w14:paraId="3884B59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292193" w14:paraId="6502DAA9" w14:textId="77777777">
        <w:trPr>
          <w:trHeight w:val="62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7F7283FD"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687" w:type="dxa"/>
            <w:tcBorders>
              <w:top w:val="nil"/>
              <w:left w:val="nil"/>
              <w:bottom w:val="single" w:sz="4" w:space="0" w:color="000000"/>
              <w:right w:val="single" w:sz="8" w:space="0" w:color="000000"/>
            </w:tcBorders>
            <w:shd w:val="clear" w:color="auto" w:fill="auto"/>
          </w:tcPr>
          <w:p w14:paraId="673E8861"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292193" w14:paraId="7D5FFD2A" w14:textId="77777777">
        <w:trPr>
          <w:trHeight w:val="538"/>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398B750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3615CCD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formou přílohy připojen seznam všech dokumentů navržených k digitalizaci s minimálním bibliografickým popisem (signatura, titul, autor - název, provenience, datace, atd.) a údaji o vlastnictví originálního dokumentu. Seznam je důkladně ověřen z hlediska duplicit v Registru digitalizace.</w:t>
            </w:r>
          </w:p>
        </w:tc>
      </w:tr>
      <w:tr w:rsidR="00292193" w14:paraId="405C1D32"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668022C6"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687" w:type="dxa"/>
            <w:tcBorders>
              <w:top w:val="nil"/>
              <w:left w:val="nil"/>
              <w:bottom w:val="single" w:sz="4" w:space="0" w:color="000000"/>
              <w:right w:val="single" w:sz="8" w:space="0" w:color="000000"/>
            </w:tcBorders>
            <w:shd w:val="clear" w:color="auto" w:fill="auto"/>
          </w:tcPr>
          <w:p w14:paraId="5CC3032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celostátní význam, stupeň poškození originálu, unikátnost) a informace, zda předkladatel bude schopen zajistit kompletnost dokumentů v případě poškození originálu (např. výpůjčkami z dalších institucí).</w:t>
            </w:r>
          </w:p>
        </w:tc>
      </w:tr>
      <w:tr w:rsidR="00292193" w14:paraId="738B2639"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28D8EBF2"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687" w:type="dxa"/>
            <w:tcBorders>
              <w:top w:val="nil"/>
              <w:left w:val="nil"/>
              <w:bottom w:val="single" w:sz="4" w:space="0" w:color="000000"/>
              <w:right w:val="single" w:sz="8" w:space="0" w:color="000000"/>
            </w:tcBorders>
            <w:shd w:val="clear" w:color="auto" w:fill="auto"/>
          </w:tcPr>
          <w:p w14:paraId="24E0622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kalkulaci lze využít tuto tabulku:</w:t>
            </w:r>
          </w:p>
          <w:p w14:paraId="4F2257B2" w14:textId="77777777" w:rsidR="00292193" w:rsidRDefault="00B71CBB">
            <w:pPr>
              <w:spacing w:line="240" w:lineRule="auto"/>
              <w:jc w:val="both"/>
              <w:rPr>
                <w:rFonts w:ascii="Times New Roman" w:eastAsia="Times New Roman" w:hAnsi="Times New Roman" w:cs="Times New Roman"/>
              </w:rPr>
            </w:pPr>
            <w:hyperlink r:id="rId80">
              <w:r w:rsidR="006A6ACB">
                <w:rPr>
                  <w:rFonts w:ascii="Times New Roman" w:eastAsia="Times New Roman" w:hAnsi="Times New Roman" w:cs="Times New Roman"/>
                  <w:color w:val="0000FF"/>
                  <w:u w:val="single"/>
                </w:rPr>
                <w:t>http://kramerius-info.nkp.cz/index.php/dokumentace/dokumentace-pro-rok-2022/</w:t>
              </w:r>
            </w:hyperlink>
            <w:r w:rsidR="006A6ACB">
              <w:rPr>
                <w:rFonts w:ascii="Times New Roman" w:eastAsia="Times New Roman" w:hAnsi="Times New Roman" w:cs="Times New Roman"/>
                <w:sz w:val="24"/>
                <w:szCs w:val="24"/>
              </w:rPr>
              <w:t xml:space="preserve">, </w:t>
            </w:r>
            <w:r w:rsidR="006A6ACB">
              <w:rPr>
                <w:rFonts w:ascii="Times New Roman" w:eastAsia="Times New Roman" w:hAnsi="Times New Roman" w:cs="Times New Roman"/>
              </w:rPr>
              <w:t>či případně definovat skladbu interních nákladů na digitalizaci přehledně jiným způsobem.</w:t>
            </w:r>
          </w:p>
        </w:tc>
      </w:tr>
      <w:tr w:rsidR="00292193" w14:paraId="432F47C4" w14:textId="77777777">
        <w:trPr>
          <w:trHeight w:val="50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C463B6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687" w:type="dxa"/>
            <w:tcBorders>
              <w:top w:val="nil"/>
              <w:left w:val="nil"/>
              <w:bottom w:val="single" w:sz="4" w:space="0" w:color="000000"/>
              <w:right w:val="single" w:sz="8" w:space="0" w:color="000000"/>
            </w:tcBorders>
            <w:shd w:val="clear" w:color="auto" w:fill="auto"/>
          </w:tcPr>
          <w:p w14:paraId="6D612758" w14:textId="77777777" w:rsidR="00292193" w:rsidRDefault="006A6ACB">
            <w:pPr>
              <w:spacing w:line="240" w:lineRule="auto"/>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Metadatová popisná data digitalizovaných zvukových dokumentů budou nejpozději do doby předání digitálních kopií předána do Souborného katalogu ČR.</w:t>
            </w:r>
          </w:p>
        </w:tc>
      </w:tr>
      <w:tr w:rsidR="00292193" w14:paraId="04633EF2" w14:textId="77777777">
        <w:trPr>
          <w:trHeight w:val="283"/>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7E0FA28"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687" w:type="dxa"/>
            <w:tcBorders>
              <w:top w:val="nil"/>
              <w:left w:val="nil"/>
              <w:bottom w:val="single" w:sz="4" w:space="0" w:color="000000"/>
              <w:right w:val="single" w:sz="8" w:space="0" w:color="000000"/>
            </w:tcBorders>
            <w:shd w:val="clear" w:color="auto" w:fill="auto"/>
          </w:tcPr>
          <w:p w14:paraId="5CE97CBD"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U již digitalizovaných zvukových dokumentů budou respektována doporučení k ochraně a manipulaci s fyzickými nosiči definovaná mezinárodním standardem asociace IASA, a to IASA TC-04 a IASA TC-05 (</w:t>
            </w:r>
            <w:hyperlink r:id="rId81">
              <w:r>
                <w:rPr>
                  <w:rFonts w:ascii="Times New Roman" w:eastAsia="Times New Roman" w:hAnsi="Times New Roman" w:cs="Times New Roman"/>
                  <w:color w:val="0000FF"/>
                  <w:u w:val="single"/>
                </w:rPr>
                <w:t>https://www.iasa-web.org/iasa-special-and-technical-publications</w:t>
              </w:r>
            </w:hyperlink>
            <w:r>
              <w:rPr>
                <w:rFonts w:ascii="Times New Roman" w:eastAsia="Times New Roman" w:hAnsi="Times New Roman" w:cs="Times New Roman"/>
              </w:rPr>
              <w:t xml:space="preserve">), popř. doporučení asociace ARSC formulovaná v dokumentu ARSC </w:t>
            </w:r>
            <w:proofErr w:type="spellStart"/>
            <w:r>
              <w:rPr>
                <w:rFonts w:ascii="Times New Roman" w:eastAsia="Times New Roman" w:hAnsi="Times New Roman" w:cs="Times New Roman"/>
              </w:rPr>
              <w:t>Guide</w:t>
            </w:r>
            <w:proofErr w:type="spellEnd"/>
            <w:r>
              <w:rPr>
                <w:rFonts w:ascii="Times New Roman" w:eastAsia="Times New Roman" w:hAnsi="Times New Roman" w:cs="Times New Roman"/>
              </w:rPr>
              <w:t xml:space="preserve"> to Audio </w:t>
            </w:r>
            <w:proofErr w:type="spellStart"/>
            <w:r>
              <w:rPr>
                <w:rFonts w:ascii="Times New Roman" w:eastAsia="Times New Roman" w:hAnsi="Times New Roman" w:cs="Times New Roman"/>
              </w:rPr>
              <w:t>Preservation</w:t>
            </w:r>
            <w:proofErr w:type="spellEnd"/>
            <w:r>
              <w:rPr>
                <w:rFonts w:ascii="Times New Roman" w:eastAsia="Times New Roman" w:hAnsi="Times New Roman" w:cs="Times New Roman"/>
              </w:rPr>
              <w:t xml:space="preserve"> (</w:t>
            </w:r>
            <w:hyperlink r:id="rId82">
              <w:r>
                <w:rPr>
                  <w:rFonts w:ascii="Times New Roman" w:eastAsia="Times New Roman" w:hAnsi="Times New Roman" w:cs="Times New Roman"/>
                  <w:color w:val="0000FF"/>
                  <w:u w:val="single"/>
                </w:rPr>
                <w:t>https://www.clir.org/pubs/reports/pub164</w:t>
              </w:r>
            </w:hyperlink>
            <w:r>
              <w:rPr>
                <w:rFonts w:ascii="Times New Roman" w:eastAsia="Times New Roman" w:hAnsi="Times New Roman" w:cs="Times New Roman"/>
              </w:rPr>
              <w:t xml:space="preserve">). Pro trvalou ochranu a optimální způsob manipulace </w:t>
            </w:r>
            <w:r>
              <w:rPr>
                <w:rFonts w:ascii="Times New Roman" w:eastAsia="Times New Roman" w:hAnsi="Times New Roman" w:cs="Times New Roman"/>
              </w:rPr>
              <w:lastRenderedPageBreak/>
              <w:t xml:space="preserve">se zvukovými nosiči budou dodržovány základní principy manipulace se zvukovými nosiči, které jsou shrnuté v certifikované metodice </w:t>
            </w:r>
            <w:hyperlink r:id="rId83">
              <w:r>
                <w:rPr>
                  <w:rFonts w:ascii="Times New Roman" w:eastAsia="Times New Roman" w:hAnsi="Times New Roman" w:cs="Times New Roman"/>
                  <w:color w:val="0000FF"/>
                  <w:u w:val="single"/>
                </w:rPr>
                <w:t>https://novyfonograf.cz/standardy/manipulace-s-historickymi-zvukovymi-nosici-a-jejich-ochrana/</w:t>
              </w:r>
            </w:hyperlink>
            <w:r>
              <w:rPr>
                <w:rFonts w:ascii="Times New Roman" w:eastAsia="Times New Roman" w:hAnsi="Times New Roman" w:cs="Times New Roman"/>
              </w:rPr>
              <w:t>.</w:t>
            </w:r>
          </w:p>
        </w:tc>
      </w:tr>
    </w:tbl>
    <w:p w14:paraId="6E728D0C" w14:textId="77777777" w:rsidR="00292193" w:rsidRDefault="00292193">
      <w:pPr>
        <w:spacing w:line="240" w:lineRule="auto"/>
        <w:jc w:val="both"/>
        <w:rPr>
          <w:rFonts w:ascii="Times New Roman" w:eastAsia="Times New Roman" w:hAnsi="Times New Roman" w:cs="Times New Roman"/>
          <w:sz w:val="24"/>
          <w:szCs w:val="24"/>
        </w:rPr>
      </w:pPr>
    </w:p>
    <w:p w14:paraId="3B99FBF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1D64479E" w14:textId="77777777" w:rsidR="00292193" w:rsidRDefault="00292193">
      <w:pPr>
        <w:spacing w:line="240" w:lineRule="auto"/>
        <w:jc w:val="both"/>
        <w:rPr>
          <w:rFonts w:ascii="Times New Roman" w:eastAsia="Times New Roman" w:hAnsi="Times New Roman" w:cs="Times New Roman"/>
          <w:i/>
        </w:rPr>
      </w:pPr>
    </w:p>
    <w:p w14:paraId="2B1C28C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72562759"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E306A3B"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52683EA9" w14:textId="77777777" w:rsidR="00292193" w:rsidRDefault="00292193">
      <w:pPr>
        <w:spacing w:line="240" w:lineRule="auto"/>
        <w:ind w:left="3540" w:firstLine="708"/>
        <w:jc w:val="both"/>
        <w:rPr>
          <w:rFonts w:ascii="Times New Roman" w:eastAsia="Times New Roman" w:hAnsi="Times New Roman" w:cs="Times New Roman"/>
        </w:rPr>
      </w:pPr>
    </w:p>
    <w:p w14:paraId="0438C286" w14:textId="77777777" w:rsidR="00292193" w:rsidRDefault="00292193">
      <w:pPr>
        <w:spacing w:line="240" w:lineRule="auto"/>
        <w:jc w:val="both"/>
        <w:rPr>
          <w:rFonts w:ascii="Times New Roman" w:eastAsia="Times New Roman" w:hAnsi="Times New Roman" w:cs="Times New Roman"/>
        </w:rPr>
      </w:pPr>
    </w:p>
    <w:p w14:paraId="108B3C17" w14:textId="77777777" w:rsidR="00292193" w:rsidRDefault="00292193">
      <w:pPr>
        <w:spacing w:line="240" w:lineRule="auto"/>
        <w:jc w:val="both"/>
        <w:rPr>
          <w:rFonts w:ascii="Times New Roman" w:eastAsia="Times New Roman" w:hAnsi="Times New Roman" w:cs="Times New Roman"/>
        </w:rPr>
      </w:pPr>
    </w:p>
    <w:p w14:paraId="488CF4A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62938522" w14:textId="77777777" w:rsidR="00292193" w:rsidRDefault="00292193">
      <w:pPr>
        <w:spacing w:line="240" w:lineRule="auto"/>
        <w:rPr>
          <w:rFonts w:ascii="Times New Roman" w:eastAsia="Times New Roman" w:hAnsi="Times New Roman" w:cs="Times New Roman"/>
        </w:rPr>
      </w:pPr>
    </w:p>
    <w:p w14:paraId="506765F5" w14:textId="77777777" w:rsidR="00292193" w:rsidRDefault="00292193">
      <w:pPr>
        <w:spacing w:line="240" w:lineRule="auto"/>
        <w:rPr>
          <w:rFonts w:ascii="Times New Roman" w:eastAsia="Times New Roman" w:hAnsi="Times New Roman" w:cs="Times New Roman"/>
        </w:rPr>
      </w:pPr>
    </w:p>
    <w:p w14:paraId="29BF4478"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9B2689E" w14:textId="77777777" w:rsidR="00292193" w:rsidRDefault="00292193">
      <w:pPr>
        <w:spacing w:line="240" w:lineRule="auto"/>
        <w:jc w:val="both"/>
        <w:rPr>
          <w:rFonts w:ascii="Times New Roman" w:eastAsia="Times New Roman" w:hAnsi="Times New Roman" w:cs="Times New Roman"/>
        </w:rPr>
      </w:pPr>
    </w:p>
    <w:p w14:paraId="3C6431A4" w14:textId="77777777" w:rsidR="00292193" w:rsidRDefault="00292193"/>
    <w:sectPr w:rsidR="00292193">
      <w:pgSz w:w="11909" w:h="16834"/>
      <w:pgMar w:top="1135" w:right="1417" w:bottom="993" w:left="1417" w:header="708" w:footer="708" w:gutter="0"/>
      <w:pgNumType w:start="1"/>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3FB90" w15:done="0"/>
  <w15:commentEx w15:paraId="6FA69428" w15:paraIdParent="4E13FB90" w15:done="0"/>
  <w15:commentEx w15:paraId="648EC25B" w15:done="0"/>
  <w15:commentEx w15:paraId="53C318C4" w15:paraIdParent="648EC25B" w15:done="0"/>
  <w15:commentEx w15:paraId="7E99ECC5" w15:done="0"/>
  <w15:commentEx w15:paraId="721D2C09" w15:paraIdParent="7E99E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4393" w14:textId="77777777" w:rsidR="00D007CA" w:rsidRDefault="00D007CA">
      <w:pPr>
        <w:spacing w:line="240" w:lineRule="auto"/>
      </w:pPr>
      <w:r>
        <w:separator/>
      </w:r>
    </w:p>
  </w:endnote>
  <w:endnote w:type="continuationSeparator" w:id="0">
    <w:p w14:paraId="67F47D90" w14:textId="77777777" w:rsidR="00D007CA" w:rsidRDefault="00D00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B2307" w14:textId="77777777" w:rsidR="00D007CA" w:rsidRDefault="00D007CA">
      <w:pPr>
        <w:spacing w:line="240" w:lineRule="auto"/>
      </w:pPr>
      <w:r>
        <w:separator/>
      </w:r>
    </w:p>
  </w:footnote>
  <w:footnote w:type="continuationSeparator" w:id="0">
    <w:p w14:paraId="53A2B905" w14:textId="77777777" w:rsidR="00D007CA" w:rsidRDefault="00D007CA">
      <w:pPr>
        <w:spacing w:line="240" w:lineRule="auto"/>
      </w:pPr>
      <w:r>
        <w:continuationSeparator/>
      </w:r>
    </w:p>
  </w:footnote>
  <w:footnote w:id="1">
    <w:p w14:paraId="26852B4D" w14:textId="77777777" w:rsidR="006A6ACB" w:rsidRDefault="006A6ACB">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Veřejné výzkumné instituce a veřejné vysoké školy povinně uvádějí číslo účtu u České národní banky.</w:t>
      </w:r>
    </w:p>
  </w:footnote>
  <w:footnote w:id="2">
    <w:p w14:paraId="5DDADE3F"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3">
    <w:p w14:paraId="308CF659"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Rozveďte v popisu projektu.</w:t>
      </w:r>
    </w:p>
  </w:footnote>
  <w:footnote w:id="4">
    <w:p w14:paraId="2AD3778B" w14:textId="77777777" w:rsidR="006A6ACB" w:rsidRDefault="006A6ACB">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5">
    <w:p w14:paraId="0D9DE6B7" w14:textId="77777777" w:rsidR="006A6ACB" w:rsidRDefault="006A6ACB">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Týká se zejm. žadatelů akciových společností s listinnými akciemi na majitele. Uveďte jen tehdy, nelze-li tyto osoby identifikovat podle výpisu z Obchodního rejstříku, který je přílohou žádosti.</w:t>
      </w:r>
    </w:p>
  </w:footnote>
  <w:footnote w:id="6">
    <w:p w14:paraId="7DA8BE70" w14:textId="77777777" w:rsidR="006A6ACB" w:rsidRPr="00F84E09" w:rsidRDefault="006A6ACB">
      <w:pPr>
        <w:spacing w:line="240" w:lineRule="auto"/>
        <w:jc w:val="both"/>
        <w:rPr>
          <w:rFonts w:ascii="Times New Roman" w:eastAsia="Times New Roman" w:hAnsi="Times New Roman" w:cs="Times New Roman"/>
          <w:b/>
          <w:u w:val="single"/>
        </w:rPr>
      </w:pPr>
      <w:r>
        <w:rPr>
          <w:vertAlign w:val="superscript"/>
        </w:rPr>
        <w:footnoteRef/>
      </w:r>
      <w:r>
        <w:rPr>
          <w:rFonts w:ascii="Times New Roman" w:eastAsia="Times New Roman" w:hAnsi="Times New Roman" w:cs="Times New Roman"/>
          <w:sz w:val="20"/>
          <w:szCs w:val="20"/>
        </w:rPr>
        <w:t xml:space="preserve"> </w:t>
      </w:r>
      <w:r w:rsidRPr="00F84E09">
        <w:rPr>
          <w:rFonts w:ascii="Times New Roman" w:eastAsia="Times New Roman" w:hAnsi="Times New Roman" w:cs="Times New Roman"/>
          <w:b/>
        </w:rPr>
        <w:t xml:space="preserve">Nehodící se škrtněte. Podle druhu aktivity, o jejichž podporu v rámci podprogramu VISK 7 žádáte, </w:t>
      </w:r>
      <w:r w:rsidRPr="00F84E09">
        <w:rPr>
          <w:rFonts w:ascii="Times New Roman" w:eastAsia="Times New Roman" w:hAnsi="Times New Roman" w:cs="Times New Roman"/>
          <w:b/>
          <w:u w:val="single"/>
        </w:rPr>
        <w:t>vyberte a připojte k Žádosti o poskytnutí dotace text čestného prohlášení/čestných prohlášení.</w:t>
      </w:r>
    </w:p>
  </w:footnote>
  <w:footnote w:id="7">
    <w:p w14:paraId="4D9EC539"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8">
    <w:p w14:paraId="5F010355"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9">
    <w:p w14:paraId="44E9B5BC"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10">
    <w:p w14:paraId="54EDCFAD"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09F4"/>
    <w:multiLevelType w:val="multilevel"/>
    <w:tmpl w:val="242CED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940A9B"/>
    <w:multiLevelType w:val="multilevel"/>
    <w:tmpl w:val="1E10A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9A46E1"/>
    <w:multiLevelType w:val="multilevel"/>
    <w:tmpl w:val="D9647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A317C7A"/>
    <w:multiLevelType w:val="multilevel"/>
    <w:tmpl w:val="6D8E6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81A0345"/>
    <w:multiLevelType w:val="multilevel"/>
    <w:tmpl w:val="505E748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40473018"/>
    <w:multiLevelType w:val="multilevel"/>
    <w:tmpl w:val="7116EB78"/>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52B417F"/>
    <w:multiLevelType w:val="multilevel"/>
    <w:tmpl w:val="E3328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E711991"/>
    <w:multiLevelType w:val="multilevel"/>
    <w:tmpl w:val="098CAB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E7D3AFE"/>
    <w:multiLevelType w:val="multilevel"/>
    <w:tmpl w:val="CA1AB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F7A76D5"/>
    <w:multiLevelType w:val="multilevel"/>
    <w:tmpl w:val="4B36C0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9"/>
  </w:num>
  <w:num w:numId="4">
    <w:abstractNumId w:val="4"/>
  </w:num>
  <w:num w:numId="5">
    <w:abstractNumId w:val="7"/>
  </w:num>
  <w:num w:numId="6">
    <w:abstractNumId w:val="5"/>
  </w:num>
  <w:num w:numId="7">
    <w:abstractNumId w:val="0"/>
  </w:num>
  <w:num w:numId="8">
    <w:abstractNumId w:val="3"/>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ltýn Tomáš">
    <w15:presenceInfo w15:providerId="AD" w15:userId="S-1-5-21-1125209875-2129146331-623647154-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93"/>
    <w:rsid w:val="000622CC"/>
    <w:rsid w:val="001F09AE"/>
    <w:rsid w:val="001F0BA0"/>
    <w:rsid w:val="002168A5"/>
    <w:rsid w:val="0027130B"/>
    <w:rsid w:val="00292193"/>
    <w:rsid w:val="00303D3F"/>
    <w:rsid w:val="004C409D"/>
    <w:rsid w:val="004C4614"/>
    <w:rsid w:val="004C75DF"/>
    <w:rsid w:val="005D7327"/>
    <w:rsid w:val="005F21BA"/>
    <w:rsid w:val="00606CA9"/>
    <w:rsid w:val="00640A58"/>
    <w:rsid w:val="0068597A"/>
    <w:rsid w:val="006A6ACB"/>
    <w:rsid w:val="006D13E9"/>
    <w:rsid w:val="007D6A37"/>
    <w:rsid w:val="00906F9E"/>
    <w:rsid w:val="00A139C4"/>
    <w:rsid w:val="00A163EE"/>
    <w:rsid w:val="00A744A2"/>
    <w:rsid w:val="00B05BF5"/>
    <w:rsid w:val="00B24E1B"/>
    <w:rsid w:val="00B71CBB"/>
    <w:rsid w:val="00D007CA"/>
    <w:rsid w:val="00D064A6"/>
    <w:rsid w:val="00E7788D"/>
    <w:rsid w:val="00F84E09"/>
    <w:rsid w:val="00FB3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0"/>
    <w:tblPr>
      <w:tblStyleRowBandSize w:val="1"/>
      <w:tblStyleColBandSize w:val="1"/>
      <w:tblCellMar>
        <w:left w:w="71" w:type="dxa"/>
        <w:right w:w="71"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0"/>
    <w:tblPr>
      <w:tblStyleRowBandSize w:val="1"/>
      <w:tblStyleColBandSize w:val="1"/>
      <w:tblCellMar>
        <w:left w:w="71" w:type="dxa"/>
        <w:right w:w="71"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strdigitalizace.cz" TargetMode="External"/><Relationship Id="rId18" Type="http://schemas.openxmlformats.org/officeDocument/2006/relationships/hyperlink" Target="https://standardy.ndk.cz/ndk/standardy-digitalizace/metadata" TargetMode="External"/><Relationship Id="rId26" Type="http://schemas.openxmlformats.org/officeDocument/2006/relationships/hyperlink" Target="https://www.czechdigitallibrary.cz/" TargetMode="External"/><Relationship Id="rId39" Type="http://schemas.openxmlformats.org/officeDocument/2006/relationships/hyperlink" Target="https://www.coretrustseal.org/" TargetMode="External"/><Relationship Id="rId21" Type="http://schemas.openxmlformats.org/officeDocument/2006/relationships/hyperlink" Target="about:blank" TargetMode="External"/><Relationship Id="rId34" Type="http://schemas.openxmlformats.org/officeDocument/2006/relationships/hyperlink" Target="http://kramerius-info.nkp.cz/index.php/cinnosti-ve-visk-7/ochranne-reformatovani-ohrozenych-bohemikalnich-dokumentu/" TargetMode="External"/><Relationship Id="rId42" Type="http://schemas.openxmlformats.org/officeDocument/2006/relationships/hyperlink" Target="https://standardy.ndk.cz/ndk/standardy-digitalizace/metadata" TargetMode="External"/><Relationship Id="rId47" Type="http://schemas.openxmlformats.org/officeDocument/2006/relationships/hyperlink" Target="mailto:vaclav.jirousek@nkp.cz" TargetMode="External"/><Relationship Id="rId50" Type="http://schemas.openxmlformats.org/officeDocument/2006/relationships/hyperlink" Target="https://novyfonograf.cz/standardy/manipulace-s-historickymi-zvukovymi-nosici-a-jejich-ochrana/" TargetMode="External"/><Relationship Id="rId55" Type="http://schemas.openxmlformats.org/officeDocument/2006/relationships/hyperlink" Target="https://standardy.ndk.cz/ndk/standardy-digitalizace" TargetMode="External"/><Relationship Id="rId63" Type="http://schemas.openxmlformats.org/officeDocument/2006/relationships/hyperlink" Target="mailto:filip_sir@nm.cz" TargetMode="External"/><Relationship Id="rId68" Type="http://schemas.openxmlformats.org/officeDocument/2006/relationships/hyperlink" Target="mailto:petra.miturova@mkcr.cz" TargetMode="External"/><Relationship Id="rId76" Type="http://schemas.openxmlformats.org/officeDocument/2006/relationships/hyperlink" Target="http://kramerius-info.nkp.cz/index.php/dokumentace/dokumentace-pro-rok-2022/"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petra.miturova@mkcr.cz" TargetMode="External"/><Relationship Id="rId2" Type="http://schemas.openxmlformats.org/officeDocument/2006/relationships/numbering" Target="numbering.xml"/><Relationship Id="rId16" Type="http://schemas.openxmlformats.org/officeDocument/2006/relationships/hyperlink" Target="http://kramerius-info.nkp.cz/index.php/cinnosti-ve-visk-7/ochranne-reformatovani-ohrozenych-bohemikalnich-dokumentu/" TargetMode="External"/><Relationship Id="rId29" Type="http://schemas.openxmlformats.org/officeDocument/2006/relationships/hyperlink" Target="https://standardy.ndk.cz/ndk/archivace" TargetMode="External"/><Relationship Id="rId11" Type="http://schemas.openxmlformats.org/officeDocument/2006/relationships/hyperlink" Target="https://standardy.ndk.cz/ndk/standardy-digitalizace" TargetMode="External"/><Relationship Id="rId24" Type="http://schemas.openxmlformats.org/officeDocument/2006/relationships/hyperlink" Target="https://github.com/ceskaexpedice/kramerius" TargetMode="External"/><Relationship Id="rId32" Type="http://schemas.openxmlformats.org/officeDocument/2006/relationships/hyperlink" Target="https://www.coretrustseal.org/" TargetMode="External"/><Relationship Id="rId37" Type="http://schemas.openxmlformats.org/officeDocument/2006/relationships/hyperlink" Target="http://www.nusl.cz/ntk/nusl-371612" TargetMode="External"/><Relationship Id="rId40" Type="http://schemas.openxmlformats.org/officeDocument/2006/relationships/hyperlink" Target="http://www.nusl.cz/ntk/nusl-432324" TargetMode="External"/><Relationship Id="rId45" Type="http://schemas.openxmlformats.org/officeDocument/2006/relationships/hyperlink" Target="mailto:lhotak@knav.cz" TargetMode="External"/><Relationship Id="rId53" Type="http://schemas.openxmlformats.org/officeDocument/2006/relationships/hyperlink" Target="http://kramerius-info.nkp.cz/index.php/dokumentace/dokumentace-pro-rok-2022/" TargetMode="External"/><Relationship Id="rId58" Type="http://schemas.openxmlformats.org/officeDocument/2006/relationships/hyperlink" Target="https://standardy.ndk.cz/ndk/standardy-digitalizace/metadata" TargetMode="External"/><Relationship Id="rId66" Type="http://schemas.openxmlformats.org/officeDocument/2006/relationships/hyperlink" Target="http://portal.gov.cz/" TargetMode="External"/><Relationship Id="rId74" Type="http://schemas.openxmlformats.org/officeDocument/2006/relationships/hyperlink" Target="https://standardy.ndk.cz/ndk/standardy-digitalizace" TargetMode="External"/><Relationship Id="rId79" Type="http://schemas.openxmlformats.org/officeDocument/2006/relationships/hyperlink" Target="https://standardy.ndk.cz/ndk/standardy-digitalizace" TargetMode="External"/><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www.iasa-web.org/iasa-special-and-technical-publications" TargetMode="External"/><Relationship Id="rId82" Type="http://schemas.openxmlformats.org/officeDocument/2006/relationships/hyperlink" Target="https://www.clir.org/pubs/reports/pub164" TargetMode="External"/><Relationship Id="rId19" Type="http://schemas.openxmlformats.org/officeDocument/2006/relationships/hyperlink" Target="http://kramerius-info.nkp.cz/index.php/cinnosti-ve-visk-7/ochranne-reformatovani-ohrozenych-bohemikalnich-dokument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tandardy.ndk.cz/ndk/standardy-digitalizace" TargetMode="External"/><Relationship Id="rId22" Type="http://schemas.openxmlformats.org/officeDocument/2006/relationships/hyperlink" Target="mailto:Michaela.Bezova@nkp.cz" TargetMode="External"/><Relationship Id="rId27" Type="http://schemas.openxmlformats.org/officeDocument/2006/relationships/hyperlink" Target="https://registrkrameriu.mzk.cz/" TargetMode="External"/><Relationship Id="rId30" Type="http://schemas.openxmlformats.org/officeDocument/2006/relationships/hyperlink" Target="https://ltp-portal.mzk.cz/" TargetMode="External"/><Relationship Id="rId35" Type="http://schemas.openxmlformats.org/officeDocument/2006/relationships/hyperlink" Target="https://ltp-portal.mzk.cz/digital-preservation/normy" TargetMode="External"/><Relationship Id="rId43" Type="http://schemas.openxmlformats.org/officeDocument/2006/relationships/hyperlink" Target="http://kramerius-info.nkp.cz/index.php/cinnosti-ve-visk-7/ochranne-reformatovani-ohrozenych-bohemikalnich-dokumentu/informace-k-predavani-digitalnich-dat-do-nk-cr/" TargetMode="External"/><Relationship Id="rId48" Type="http://schemas.openxmlformats.org/officeDocument/2006/relationships/hyperlink" Target="https://standardy.ndk.cz/" TargetMode="External"/><Relationship Id="rId56" Type="http://schemas.openxmlformats.org/officeDocument/2006/relationships/hyperlink" Target="http://kramerius-info.nkp.cz/index.php/dokumentace/dokumentace-pro-rok-2022/" TargetMode="External"/><Relationship Id="rId64" Type="http://schemas.openxmlformats.org/officeDocument/2006/relationships/hyperlink" Target="about:blank" TargetMode="External"/><Relationship Id="rId69" Type="http://schemas.openxmlformats.org/officeDocument/2006/relationships/hyperlink" Target="https://www.mkcr.cz/oblast-knihoven-532.html" TargetMode="External"/><Relationship Id="rId77" Type="http://schemas.openxmlformats.org/officeDocument/2006/relationships/hyperlink" Target="http://kramerius-info.nkp.cz/index.php/dokumentace/dokumentace-pro-rok-2022/" TargetMode="External"/><Relationship Id="rId8" Type="http://schemas.openxmlformats.org/officeDocument/2006/relationships/endnotes" Target="endnotes.xml"/><Relationship Id="rId51" Type="http://schemas.openxmlformats.org/officeDocument/2006/relationships/hyperlink" Target="https://www.iasa-web.org/iasa-special-and-technical-publications" TargetMode="External"/><Relationship Id="rId72" Type="http://schemas.openxmlformats.org/officeDocument/2006/relationships/hyperlink" Target="mailto:tomas.foltyn@nkp.cz" TargetMode="External"/><Relationship Id="rId80" Type="http://schemas.openxmlformats.org/officeDocument/2006/relationships/hyperlink" Target="http://kramerius-info.nkp.cz/index.php/dokumentace/dokumentace-pro-rok-2022/"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kramerius-info.nkp.cz/index.php/dokumentace/dokumentace-pro-rok-2022/" TargetMode="External"/><Relationship Id="rId17" Type="http://schemas.openxmlformats.org/officeDocument/2006/relationships/hyperlink" Target="https://standardy.ndk.cz/ndk/standardy-digitalizace" TargetMode="External"/><Relationship Id="rId25" Type="http://schemas.openxmlformats.org/officeDocument/2006/relationships/hyperlink" Target="mailto:kramerius-bounces@lib.cas.cz" TargetMode="External"/><Relationship Id="rId33" Type="http://schemas.openxmlformats.org/officeDocument/2006/relationships/hyperlink" Target="https://files.dnb.de/nestor/materialien/nestor_mat_17_cs.pdf" TargetMode="External"/><Relationship Id="rId38" Type="http://schemas.openxmlformats.org/officeDocument/2006/relationships/hyperlink" Target="http://www.nusl.cz/ntk/nusl-393240" TargetMode="External"/><Relationship Id="rId46" Type="http://schemas.openxmlformats.org/officeDocument/2006/relationships/hyperlink" Target="mailto:petr.zabicka@mzk.cz" TargetMode="External"/><Relationship Id="rId59" Type="http://schemas.openxmlformats.org/officeDocument/2006/relationships/hyperlink" Target="http://kramerius-info.nkp.cz/index.php/cinnosti-ve-visk-7/ochranne-reformatovani-ohrozenych-bohemikalnich-dokumentu/informace-k-predavani-digitalnich-dat-do-nk-cr/" TargetMode="External"/><Relationship Id="rId67" Type="http://schemas.openxmlformats.org/officeDocument/2006/relationships/hyperlink" Target="https://www.mkcr.cz/doc/cms_library/platne-zneni-nv-288-2002_1-1136.doc" TargetMode="External"/><Relationship Id="rId20" Type="http://schemas.openxmlformats.org/officeDocument/2006/relationships/hyperlink" Target="http://kramerius-info.nkp.cz/index.php/cinnosti-ve-visk-7/ochranne-reformatovani-ohrozenych-bohemikalnich-dokumentu/informace-k-predavani-digitalnich-dat-do-nk-cr/" TargetMode="External"/><Relationship Id="rId41" Type="http://schemas.openxmlformats.org/officeDocument/2006/relationships/hyperlink" Target="https://resolver.nkp.cz/urn:nbn:cz:nk-0027gj" TargetMode="External"/><Relationship Id="rId54" Type="http://schemas.openxmlformats.org/officeDocument/2006/relationships/hyperlink" Target="about:blank" TargetMode="External"/><Relationship Id="rId62" Type="http://schemas.openxmlformats.org/officeDocument/2006/relationships/hyperlink" Target="https://www.clir.org/pubs/reports/pub164" TargetMode="External"/><Relationship Id="rId70" Type="http://schemas.openxmlformats.org/officeDocument/2006/relationships/hyperlink" Target="https://visk.nkp.cz/" TargetMode="External"/><Relationship Id="rId75" Type="http://schemas.openxmlformats.org/officeDocument/2006/relationships/hyperlink" Target="http://kramerius-info.nkp.cz/index.php/cinnosti-ve-visk-7/ochranne-reformatovani-ohrozenych-bohemikalnich-dokumentu/" TargetMode="External"/><Relationship Id="rId83" Type="http://schemas.openxmlformats.org/officeDocument/2006/relationships/hyperlink" Target="https://novyfonograf.cz/standardy/manipulace-s-historickymi-zvukovymi-nosici-a-jejich-ochran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ramerius-info.nkp.cz/index.php/dokumentace/dokumentace-pro-rok-2022/" TargetMode="External"/><Relationship Id="rId23" Type="http://schemas.openxmlformats.org/officeDocument/2006/relationships/hyperlink" Target="mailto:vaclav.jirousek@nkp.cz" TargetMode="External"/><Relationship Id="rId28" Type="http://schemas.openxmlformats.org/officeDocument/2006/relationships/hyperlink" Target="mailto:lhotak@knav.cz" TargetMode="External"/><Relationship Id="rId36" Type="http://schemas.openxmlformats.org/officeDocument/2006/relationships/hyperlink" Target="https://standardy.ndk.cz/ndk/archivace" TargetMode="External"/><Relationship Id="rId49" Type="http://schemas.openxmlformats.org/officeDocument/2006/relationships/hyperlink" Target="https://standardy.ndk.cz/ndk/standardy-digitalizace" TargetMode="External"/><Relationship Id="rId57" Type="http://schemas.openxmlformats.org/officeDocument/2006/relationships/hyperlink" Target="https://standardy.ndk.cz/ndk/standardy-digitalizace" TargetMode="External"/><Relationship Id="rId10" Type="http://schemas.openxmlformats.org/officeDocument/2006/relationships/hyperlink" Target="https://standardy.ndk.cz/" TargetMode="External"/><Relationship Id="rId31" Type="http://schemas.openxmlformats.org/officeDocument/2006/relationships/hyperlink" Target="https://novyfonograf.cz/vystupy-projektu/standardy/" TargetMode="External"/><Relationship Id="rId44" Type="http://schemas.openxmlformats.org/officeDocument/2006/relationships/hyperlink" Target="mailto:jana.hrzinova@nkp.cz" TargetMode="External"/><Relationship Id="rId52" Type="http://schemas.openxmlformats.org/officeDocument/2006/relationships/hyperlink" Target="https://www.clir.org/pubs/reports/pub164" TargetMode="External"/><Relationship Id="rId60" Type="http://schemas.openxmlformats.org/officeDocument/2006/relationships/hyperlink" Target="https://novyfonograf.cz/standardy/manipulace-s-historickymi-zvukovymi-nosici-a-jejich-ochrana/" TargetMode="External"/><Relationship Id="rId65" Type="http://schemas.openxmlformats.org/officeDocument/2006/relationships/hyperlink" Target="about:blank" TargetMode="External"/><Relationship Id="rId73" Type="http://schemas.openxmlformats.org/officeDocument/2006/relationships/hyperlink" Target="https://visk.nkp.cz/" TargetMode="External"/><Relationship Id="rId78" Type="http://schemas.openxmlformats.org/officeDocument/2006/relationships/hyperlink" Target="https://standardy.ndk.cz/ndk/standardy-digitalizace" TargetMode="External"/><Relationship Id="rId81" Type="http://schemas.openxmlformats.org/officeDocument/2006/relationships/hyperlink" Target="https://www.iasa-web.org/iasa-special-and-technical-publications" TargetMode="External"/><Relationship Id="rId8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a82JTB0kImhVvaZYVx+1AFl9g==">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10489</Words>
  <Characters>61887</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Miturová Petra</dc:creator>
  <cp:lastModifiedBy>Miturová Petra</cp:lastModifiedBy>
  <cp:revision>9</cp:revision>
  <dcterms:created xsi:type="dcterms:W3CDTF">2021-09-29T09:21:00Z</dcterms:created>
  <dcterms:modified xsi:type="dcterms:W3CDTF">2021-09-30T07:41:00Z</dcterms:modified>
</cp:coreProperties>
</file>