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2" w:rsidRDefault="004D1912">
      <w:pPr>
        <w:pStyle w:val="Nzev"/>
      </w:pPr>
      <w:r>
        <w:t>ZÁPIS z jednání komise</w:t>
      </w:r>
    </w:p>
    <w:p w:rsidR="004D1912" w:rsidRDefault="004D1912">
      <w:pPr>
        <w:ind w:firstLine="851"/>
        <w:jc w:val="center"/>
        <w:rPr>
          <w:sz w:val="32"/>
        </w:rPr>
      </w:pPr>
      <w:r>
        <w:rPr>
          <w:sz w:val="32"/>
        </w:rPr>
        <w:t>Programu Veřejné inf</w:t>
      </w:r>
      <w:r w:rsidR="00584CD0">
        <w:rPr>
          <w:sz w:val="32"/>
        </w:rPr>
        <w:t>ormační služby knihoven (VISK) 5</w:t>
      </w:r>
    </w:p>
    <w:p w:rsidR="004D1912" w:rsidRDefault="00B20334">
      <w:pPr>
        <w:jc w:val="center"/>
        <w:rPr>
          <w:sz w:val="32"/>
        </w:rPr>
      </w:pPr>
      <w:r>
        <w:rPr>
          <w:sz w:val="32"/>
        </w:rPr>
        <w:t>dne 19. 2. 2018</w:t>
      </w:r>
      <w:r w:rsidR="004D1912">
        <w:rPr>
          <w:sz w:val="32"/>
        </w:rPr>
        <w:t>, MK</w:t>
      </w:r>
    </w:p>
    <w:p w:rsidR="004D1912" w:rsidRDefault="004D1912">
      <w:pPr>
        <w:jc w:val="center"/>
        <w:rPr>
          <w:b/>
          <w:sz w:val="28"/>
        </w:rPr>
      </w:pPr>
    </w:p>
    <w:p w:rsidR="004D1912" w:rsidRDefault="004D1912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B20334">
        <w:rPr>
          <w:sz w:val="24"/>
        </w:rPr>
        <w:t xml:space="preserve"> Šárka Baťková (SVK Ústí nad Labem)</w:t>
      </w:r>
      <w:r>
        <w:rPr>
          <w:sz w:val="24"/>
        </w:rPr>
        <w:t>,</w:t>
      </w:r>
      <w:r w:rsidR="00B20334">
        <w:rPr>
          <w:sz w:val="24"/>
        </w:rPr>
        <w:t xml:space="preserve"> Bc. Šárka Bláhová (Knihovna UPM v Praze), Bc. Zuzana Hartmanová (MěK v Praze), Mgr. Hana Hornychová (SVK Hradec Králové),</w:t>
      </w:r>
      <w:r w:rsidR="00F22398">
        <w:rPr>
          <w:sz w:val="24"/>
        </w:rPr>
        <w:t xml:space="preserve"> Mgr. Lenka Maixnerová (NLK),</w:t>
      </w:r>
      <w:r>
        <w:rPr>
          <w:sz w:val="24"/>
        </w:rPr>
        <w:t xml:space="preserve"> </w:t>
      </w:r>
      <w:r w:rsidR="000E7923">
        <w:rPr>
          <w:sz w:val="24"/>
        </w:rPr>
        <w:t xml:space="preserve">Mgr. Nataša Mikšovská </w:t>
      </w:r>
      <w:r w:rsidR="00B20334">
        <w:rPr>
          <w:sz w:val="24"/>
        </w:rPr>
        <w:t>(NK ČR)</w:t>
      </w:r>
      <w:r w:rsidR="00F22398">
        <w:rPr>
          <w:sz w:val="24"/>
        </w:rPr>
        <w:t>,</w:t>
      </w:r>
      <w:r w:rsidR="00B20334">
        <w:rPr>
          <w:sz w:val="24"/>
        </w:rPr>
        <w:t xml:space="preserve"> Mgr. Petra Miturová (MK)</w:t>
      </w:r>
      <w:r w:rsidR="00F22398">
        <w:rPr>
          <w:sz w:val="24"/>
        </w:rPr>
        <w:t>, Helena Trinkewitzová (KNAV), PhDr. Markéta Varyšová (Knihovna NTM)</w:t>
      </w:r>
      <w:r w:rsidR="00B20334">
        <w:rPr>
          <w:sz w:val="24"/>
        </w:rPr>
        <w:t>.</w:t>
      </w:r>
    </w:p>
    <w:p w:rsidR="00B20334" w:rsidRDefault="00B20334">
      <w:pPr>
        <w:jc w:val="both"/>
        <w:rPr>
          <w:sz w:val="24"/>
        </w:rPr>
      </w:pPr>
      <w:r w:rsidRPr="00B20334">
        <w:rPr>
          <w:b/>
          <w:sz w:val="24"/>
        </w:rPr>
        <w:t>Omluveni:</w:t>
      </w:r>
      <w:r>
        <w:rPr>
          <w:sz w:val="24"/>
        </w:rPr>
        <w:t xml:space="preserve"> Mgr. Marie Balíková (NK ČR), Mgr. Eva Tauwinklová (MZK Brno)</w:t>
      </w:r>
    </w:p>
    <w:p w:rsidR="004D1912" w:rsidRDefault="004D1912">
      <w:pPr>
        <w:pBdr>
          <w:bottom w:val="single" w:sz="12" w:space="1" w:color="auto"/>
        </w:pBdr>
        <w:jc w:val="both"/>
        <w:rPr>
          <w:sz w:val="24"/>
        </w:rPr>
      </w:pPr>
    </w:p>
    <w:p w:rsidR="004D1912" w:rsidRDefault="004D1912">
      <w:pPr>
        <w:jc w:val="both"/>
        <w:rPr>
          <w:sz w:val="24"/>
        </w:rPr>
      </w:pPr>
    </w:p>
    <w:p w:rsidR="004D1912" w:rsidRDefault="004D1912">
      <w:pPr>
        <w:jc w:val="both"/>
        <w:rPr>
          <w:b/>
          <w:sz w:val="24"/>
        </w:rPr>
      </w:pPr>
      <w:r>
        <w:rPr>
          <w:b/>
          <w:sz w:val="24"/>
        </w:rPr>
        <w:t>1. Zahá</w:t>
      </w:r>
      <w:r w:rsidR="00625F47">
        <w:rPr>
          <w:b/>
          <w:sz w:val="24"/>
        </w:rPr>
        <w:t>jení</w:t>
      </w:r>
      <w:r w:rsidR="00B20334">
        <w:rPr>
          <w:b/>
          <w:sz w:val="24"/>
        </w:rPr>
        <w:t xml:space="preserve"> a volba předsednictva:</w:t>
      </w:r>
    </w:p>
    <w:p w:rsidR="004D1912" w:rsidRPr="00BB6BFF" w:rsidRDefault="004D1912" w:rsidP="00BB6BFF">
      <w:pPr>
        <w:jc w:val="both"/>
        <w:rPr>
          <w:sz w:val="24"/>
          <w:szCs w:val="24"/>
        </w:rPr>
      </w:pPr>
      <w:r w:rsidRPr="00BB6BFF">
        <w:rPr>
          <w:sz w:val="24"/>
          <w:szCs w:val="24"/>
        </w:rPr>
        <w:t xml:space="preserve">Mgr. Miturová (tajemnice) uvedla </w:t>
      </w:r>
      <w:r w:rsidR="00BB6BFF" w:rsidRPr="00BB6BFF">
        <w:rPr>
          <w:sz w:val="24"/>
          <w:szCs w:val="24"/>
        </w:rPr>
        <w:t>jednání,</w:t>
      </w:r>
      <w:r w:rsidR="00F22398" w:rsidRPr="00BB6BFF">
        <w:rPr>
          <w:sz w:val="24"/>
          <w:szCs w:val="24"/>
        </w:rPr>
        <w:t xml:space="preserve"> </w:t>
      </w:r>
      <w:r w:rsidR="00BB6BFF" w:rsidRPr="00BB6BFF">
        <w:rPr>
          <w:sz w:val="24"/>
          <w:szCs w:val="24"/>
        </w:rPr>
        <w:t xml:space="preserve">členky komise se vzájemně představily. Novými členkami od r. 2018 jsou paní Baťková, Bc. Bláhová, Bc. Hartmanová a Mgr. Hornychová. </w:t>
      </w:r>
      <w:r w:rsidR="00F22398" w:rsidRPr="00BB6BFF">
        <w:rPr>
          <w:sz w:val="24"/>
          <w:szCs w:val="24"/>
        </w:rPr>
        <w:t>Předsedkyní</w:t>
      </w:r>
      <w:r w:rsidR="002F773A" w:rsidRPr="00BB6BFF">
        <w:rPr>
          <w:sz w:val="24"/>
          <w:szCs w:val="24"/>
        </w:rPr>
        <w:t xml:space="preserve"> byl</w:t>
      </w:r>
      <w:r w:rsidR="00F22398" w:rsidRPr="00BB6BFF">
        <w:rPr>
          <w:sz w:val="24"/>
          <w:szCs w:val="24"/>
        </w:rPr>
        <w:t>a</w:t>
      </w:r>
      <w:r w:rsidR="002F773A" w:rsidRPr="00BB6BFF">
        <w:rPr>
          <w:sz w:val="24"/>
          <w:szCs w:val="24"/>
        </w:rPr>
        <w:t xml:space="preserve"> zvolen</w:t>
      </w:r>
      <w:r w:rsidR="00F22398" w:rsidRPr="00BB6BFF">
        <w:rPr>
          <w:sz w:val="24"/>
          <w:szCs w:val="24"/>
        </w:rPr>
        <w:t>a</w:t>
      </w:r>
      <w:r w:rsidR="00625F47" w:rsidRPr="00BB6BFF">
        <w:rPr>
          <w:sz w:val="24"/>
          <w:szCs w:val="24"/>
        </w:rPr>
        <w:t xml:space="preserve"> </w:t>
      </w:r>
      <w:r w:rsidR="00E13AF4" w:rsidRPr="00BB6BFF">
        <w:rPr>
          <w:sz w:val="24"/>
          <w:szCs w:val="24"/>
        </w:rPr>
        <w:t xml:space="preserve">Mgr. </w:t>
      </w:r>
      <w:r w:rsidR="00BB6BFF">
        <w:rPr>
          <w:sz w:val="24"/>
          <w:szCs w:val="24"/>
        </w:rPr>
        <w:t>Maixnerová</w:t>
      </w:r>
      <w:r w:rsidR="00F22398" w:rsidRPr="00BB6BFF">
        <w:rPr>
          <w:sz w:val="24"/>
          <w:szCs w:val="24"/>
        </w:rPr>
        <w:t xml:space="preserve">, </w:t>
      </w:r>
      <w:r w:rsidR="00BB6BFF">
        <w:rPr>
          <w:sz w:val="24"/>
          <w:szCs w:val="24"/>
        </w:rPr>
        <w:t>místopředsedkyní H. Trinkewitzová</w:t>
      </w:r>
      <w:r w:rsidR="00E13AF4" w:rsidRPr="00BB6BFF">
        <w:rPr>
          <w:sz w:val="24"/>
          <w:szCs w:val="24"/>
        </w:rPr>
        <w:t>. Další jednání vedl</w:t>
      </w:r>
      <w:r w:rsidR="00F22398" w:rsidRPr="00BB6BFF">
        <w:rPr>
          <w:sz w:val="24"/>
          <w:szCs w:val="24"/>
        </w:rPr>
        <w:t>a</w:t>
      </w:r>
      <w:r w:rsidR="002F773A" w:rsidRPr="00BB6BFF">
        <w:rPr>
          <w:sz w:val="24"/>
          <w:szCs w:val="24"/>
        </w:rPr>
        <w:t xml:space="preserve"> </w:t>
      </w:r>
      <w:r w:rsidR="00F22398" w:rsidRPr="00BB6BFF">
        <w:rPr>
          <w:sz w:val="24"/>
          <w:szCs w:val="24"/>
        </w:rPr>
        <w:t>předsedkyně</w:t>
      </w:r>
      <w:r w:rsidR="00BB6BFF">
        <w:rPr>
          <w:sz w:val="24"/>
          <w:szCs w:val="24"/>
        </w:rPr>
        <w:t xml:space="preserve"> komise</w:t>
      </w:r>
      <w:r w:rsidR="002F773A" w:rsidRPr="00BB6BFF">
        <w:rPr>
          <w:sz w:val="24"/>
          <w:szCs w:val="24"/>
        </w:rPr>
        <w:t>.</w:t>
      </w:r>
    </w:p>
    <w:p w:rsidR="00804D0A" w:rsidRDefault="00804D0A">
      <w:pPr>
        <w:jc w:val="both"/>
        <w:rPr>
          <w:sz w:val="24"/>
          <w:u w:val="single"/>
        </w:rPr>
      </w:pPr>
    </w:p>
    <w:p w:rsidR="004D1912" w:rsidRPr="007A03AE" w:rsidRDefault="00583DCD">
      <w:pPr>
        <w:rPr>
          <w:b/>
          <w:sz w:val="24"/>
        </w:rPr>
      </w:pPr>
      <w:r w:rsidRPr="007A03AE">
        <w:rPr>
          <w:b/>
          <w:sz w:val="24"/>
        </w:rPr>
        <w:t>2</w:t>
      </w:r>
      <w:r w:rsidR="004D1912" w:rsidRPr="007A03AE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5 a"/>
        </w:smartTagPr>
        <w:r w:rsidR="004D1912" w:rsidRPr="007A03AE">
          <w:rPr>
            <w:b/>
            <w:sz w:val="24"/>
          </w:rPr>
          <w:t xml:space="preserve">5 </w:t>
        </w:r>
        <w:r w:rsidR="00035C56" w:rsidRPr="007A03AE">
          <w:rPr>
            <w:b/>
            <w:sz w:val="24"/>
          </w:rPr>
          <w:t>a</w:t>
        </w:r>
      </w:smartTag>
      <w:r w:rsidR="002C5578" w:rsidRPr="007A03AE">
        <w:rPr>
          <w:b/>
          <w:sz w:val="24"/>
        </w:rPr>
        <w:t xml:space="preserve"> jiné</w:t>
      </w:r>
      <w:r w:rsidR="004D1912" w:rsidRPr="007A03AE">
        <w:rPr>
          <w:b/>
          <w:sz w:val="24"/>
        </w:rPr>
        <w:t>:</w:t>
      </w:r>
    </w:p>
    <w:p w:rsidR="0078788C" w:rsidRDefault="004D1912" w:rsidP="00BE06A2">
      <w:pPr>
        <w:jc w:val="both"/>
        <w:rPr>
          <w:sz w:val="24"/>
        </w:rPr>
      </w:pPr>
      <w:r w:rsidRPr="007A03AE">
        <w:rPr>
          <w:sz w:val="24"/>
        </w:rPr>
        <w:t>O</w:t>
      </w:r>
      <w:r w:rsidR="002F773A" w:rsidRPr="007A03AE">
        <w:rPr>
          <w:sz w:val="24"/>
        </w:rPr>
        <w:t>dborná garantka Mgr. Mikšovská</w:t>
      </w:r>
      <w:r w:rsidR="002C5578" w:rsidRPr="007A03AE">
        <w:rPr>
          <w:sz w:val="24"/>
        </w:rPr>
        <w:t xml:space="preserve"> předložila</w:t>
      </w:r>
      <w:r w:rsidRPr="007A03AE">
        <w:rPr>
          <w:sz w:val="24"/>
        </w:rPr>
        <w:t xml:space="preserve"> souhrnnou zprávu o naplňování cílů podprogramu VISK 5 za </w:t>
      </w:r>
      <w:r w:rsidR="007A03AE" w:rsidRPr="007A03AE">
        <w:rPr>
          <w:sz w:val="24"/>
        </w:rPr>
        <w:t>rok 2017</w:t>
      </w:r>
      <w:r w:rsidR="00F22398" w:rsidRPr="007A03AE">
        <w:rPr>
          <w:sz w:val="24"/>
        </w:rPr>
        <w:t xml:space="preserve"> </w:t>
      </w:r>
      <w:r w:rsidR="00625F47" w:rsidRPr="007A03AE">
        <w:rPr>
          <w:sz w:val="24"/>
          <w:szCs w:val="24"/>
        </w:rPr>
        <w:t>(</w:t>
      </w:r>
      <w:hyperlink r:id="rId6" w:history="1">
        <w:r w:rsidR="009D560F" w:rsidRPr="007A03AE">
          <w:rPr>
            <w:rStyle w:val="Hypertextovodkaz"/>
            <w:sz w:val="24"/>
            <w:szCs w:val="24"/>
          </w:rPr>
          <w:t>http://visk.nkp.cz/visk-5</w:t>
        </w:r>
      </w:hyperlink>
      <w:r w:rsidR="009D560F" w:rsidRPr="007A03AE">
        <w:rPr>
          <w:sz w:val="24"/>
          <w:szCs w:val="24"/>
        </w:rPr>
        <w:t>)</w:t>
      </w:r>
      <w:r w:rsidR="00625F47" w:rsidRPr="007A03AE">
        <w:rPr>
          <w:sz w:val="24"/>
          <w:szCs w:val="24"/>
        </w:rPr>
        <w:t xml:space="preserve">. </w:t>
      </w:r>
      <w:r w:rsidR="00BE06A2" w:rsidRPr="007A03AE">
        <w:rPr>
          <w:sz w:val="24"/>
        </w:rPr>
        <w:t>Během roku bylo</w:t>
      </w:r>
      <w:r w:rsidR="00D635E0" w:rsidRPr="007A03AE">
        <w:rPr>
          <w:sz w:val="24"/>
        </w:rPr>
        <w:t xml:space="preserve"> vytvořeno</w:t>
      </w:r>
      <w:r w:rsidR="007A03AE" w:rsidRPr="007A03AE">
        <w:rPr>
          <w:sz w:val="24"/>
        </w:rPr>
        <w:t xml:space="preserve"> více než 132</w:t>
      </w:r>
      <w:r w:rsidR="00BE06A2" w:rsidRPr="007A03AE">
        <w:rPr>
          <w:sz w:val="24"/>
        </w:rPr>
        <w:t> 000</w:t>
      </w:r>
      <w:r w:rsidR="00347C4A" w:rsidRPr="007A03AE">
        <w:rPr>
          <w:sz w:val="24"/>
        </w:rPr>
        <w:t xml:space="preserve"> nových bibliografických záznamů ve </w:t>
      </w:r>
      <w:r w:rsidR="00503C37" w:rsidRPr="007A03AE">
        <w:rPr>
          <w:sz w:val="24"/>
        </w:rPr>
        <w:t xml:space="preserve">standardizovaném </w:t>
      </w:r>
      <w:r w:rsidR="00347C4A" w:rsidRPr="007A03AE">
        <w:rPr>
          <w:sz w:val="24"/>
        </w:rPr>
        <w:t>formátu MARC21.</w:t>
      </w:r>
    </w:p>
    <w:p w:rsidR="0078788C" w:rsidRPr="0078788C" w:rsidRDefault="0078788C" w:rsidP="00BE06A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Zadávací dokumentace na r. 2019 bude upřesněna:</w:t>
      </w:r>
      <w:r w:rsidRPr="004E77F7">
        <w:rPr>
          <w:sz w:val="24"/>
          <w:szCs w:val="24"/>
        </w:rPr>
        <w:t xml:space="preserve"> </w:t>
      </w:r>
      <w:r w:rsidRPr="0078788C">
        <w:rPr>
          <w:sz w:val="24"/>
          <w:szCs w:val="24"/>
        </w:rPr>
        <w:t>dotaci nelz</w:t>
      </w:r>
      <w:r>
        <w:rPr>
          <w:sz w:val="24"/>
          <w:szCs w:val="24"/>
        </w:rPr>
        <w:t>e žádat na převod el.</w:t>
      </w:r>
      <w:r w:rsidRPr="0078788C">
        <w:rPr>
          <w:sz w:val="24"/>
          <w:szCs w:val="24"/>
        </w:rPr>
        <w:t xml:space="preserve"> záznamů v AACR2 do RDA.</w:t>
      </w:r>
    </w:p>
    <w:p w:rsidR="004E77F7" w:rsidRPr="0078788C" w:rsidRDefault="004E77F7">
      <w:pPr>
        <w:jc w:val="both"/>
        <w:rPr>
          <w:sz w:val="24"/>
          <w:u w:val="single"/>
        </w:rPr>
      </w:pPr>
    </w:p>
    <w:p w:rsidR="004D1912" w:rsidRPr="0078788C" w:rsidRDefault="00583DCD">
      <w:pPr>
        <w:jc w:val="both"/>
        <w:rPr>
          <w:b/>
          <w:sz w:val="24"/>
        </w:rPr>
      </w:pPr>
      <w:r w:rsidRPr="0078788C">
        <w:rPr>
          <w:b/>
          <w:sz w:val="24"/>
        </w:rPr>
        <w:t>3</w:t>
      </w:r>
      <w:r w:rsidR="006C5774" w:rsidRPr="0078788C">
        <w:rPr>
          <w:b/>
          <w:sz w:val="24"/>
        </w:rPr>
        <w:t>. Projednávání projektů</w:t>
      </w:r>
      <w:r w:rsidR="004D1912" w:rsidRPr="0078788C">
        <w:rPr>
          <w:b/>
          <w:sz w:val="24"/>
        </w:rPr>
        <w:t>:</w:t>
      </w:r>
    </w:p>
    <w:p w:rsidR="004D1912" w:rsidRPr="0078788C" w:rsidRDefault="004D1912">
      <w:pPr>
        <w:jc w:val="both"/>
        <w:rPr>
          <w:sz w:val="24"/>
          <w:u w:val="single"/>
        </w:rPr>
      </w:pPr>
      <w:r w:rsidRPr="0078788C">
        <w:rPr>
          <w:sz w:val="24"/>
          <w:u w:val="single"/>
        </w:rPr>
        <w:t xml:space="preserve">Pro </w:t>
      </w:r>
      <w:r w:rsidR="00583DCD" w:rsidRPr="0078788C">
        <w:rPr>
          <w:sz w:val="24"/>
          <w:u w:val="single"/>
        </w:rPr>
        <w:t>rok 2018</w:t>
      </w:r>
      <w:r w:rsidR="006C5774" w:rsidRPr="0078788C">
        <w:rPr>
          <w:sz w:val="24"/>
          <w:u w:val="single"/>
        </w:rPr>
        <w:t xml:space="preserve"> byly stanoveny tyto zásady</w:t>
      </w:r>
      <w:r w:rsidRPr="0078788C">
        <w:rPr>
          <w:sz w:val="24"/>
          <w:u w:val="single"/>
        </w:rPr>
        <w:t>:</w:t>
      </w:r>
    </w:p>
    <w:p w:rsidR="007E04F6" w:rsidRPr="0078788C" w:rsidRDefault="00AC15F7">
      <w:pPr>
        <w:numPr>
          <w:ilvl w:val="0"/>
          <w:numId w:val="1"/>
        </w:numPr>
        <w:jc w:val="both"/>
        <w:rPr>
          <w:sz w:val="24"/>
        </w:rPr>
      </w:pPr>
      <w:r w:rsidRPr="0078788C">
        <w:rPr>
          <w:sz w:val="24"/>
        </w:rPr>
        <w:t xml:space="preserve">existující </w:t>
      </w:r>
      <w:r w:rsidR="007E04F6" w:rsidRPr="0078788C">
        <w:rPr>
          <w:sz w:val="24"/>
        </w:rPr>
        <w:t>spolupráce žadatele se Souborným katalogem ČR (SK ČR),</w:t>
      </w:r>
    </w:p>
    <w:p w:rsidR="004D1912" w:rsidRPr="0078788C" w:rsidRDefault="001738F6">
      <w:pPr>
        <w:numPr>
          <w:ilvl w:val="0"/>
          <w:numId w:val="1"/>
        </w:numPr>
        <w:jc w:val="both"/>
        <w:rPr>
          <w:sz w:val="24"/>
        </w:rPr>
      </w:pPr>
      <w:r w:rsidRPr="0078788C">
        <w:rPr>
          <w:sz w:val="24"/>
        </w:rPr>
        <w:t xml:space="preserve">podpora retrokonverze </w:t>
      </w:r>
      <w:r w:rsidR="006C5774" w:rsidRPr="0078788C">
        <w:rPr>
          <w:sz w:val="24"/>
        </w:rPr>
        <w:t>fondů s</w:t>
      </w:r>
      <w:r w:rsidR="007E04F6" w:rsidRPr="0078788C">
        <w:rPr>
          <w:sz w:val="24"/>
        </w:rPr>
        <w:t xml:space="preserve"> významným</w:t>
      </w:r>
      <w:r w:rsidR="006C5774" w:rsidRPr="0078788C">
        <w:rPr>
          <w:sz w:val="24"/>
        </w:rPr>
        <w:t xml:space="preserve"> přínosem</w:t>
      </w:r>
      <w:r w:rsidR="007E04F6" w:rsidRPr="0078788C">
        <w:rPr>
          <w:sz w:val="24"/>
        </w:rPr>
        <w:t xml:space="preserve"> pro SK ČR</w:t>
      </w:r>
      <w:r w:rsidR="004D1912" w:rsidRPr="0078788C">
        <w:rPr>
          <w:sz w:val="24"/>
        </w:rPr>
        <w:t xml:space="preserve"> a meziknihovní výpůjční službu (MVS),</w:t>
      </w:r>
    </w:p>
    <w:p w:rsidR="004D1912" w:rsidRPr="0078788C" w:rsidRDefault="004D1912">
      <w:pPr>
        <w:numPr>
          <w:ilvl w:val="0"/>
          <w:numId w:val="1"/>
        </w:numPr>
        <w:jc w:val="both"/>
        <w:rPr>
          <w:sz w:val="24"/>
        </w:rPr>
      </w:pPr>
      <w:r w:rsidRPr="0078788C">
        <w:rPr>
          <w:sz w:val="24"/>
        </w:rPr>
        <w:t xml:space="preserve">dodržování </w:t>
      </w:r>
      <w:r w:rsidR="003E168E" w:rsidRPr="0078788C">
        <w:rPr>
          <w:sz w:val="24"/>
        </w:rPr>
        <w:t xml:space="preserve">platných </w:t>
      </w:r>
      <w:r w:rsidRPr="0078788C">
        <w:rPr>
          <w:sz w:val="24"/>
        </w:rPr>
        <w:t>knihovnických i technických standardů,</w:t>
      </w:r>
    </w:p>
    <w:p w:rsidR="003E168E" w:rsidRPr="0078788C" w:rsidRDefault="003E168E" w:rsidP="003E168E">
      <w:pPr>
        <w:numPr>
          <w:ilvl w:val="0"/>
          <w:numId w:val="1"/>
        </w:numPr>
        <w:jc w:val="both"/>
        <w:rPr>
          <w:sz w:val="24"/>
        </w:rPr>
      </w:pPr>
      <w:r w:rsidRPr="0078788C">
        <w:rPr>
          <w:sz w:val="24"/>
        </w:rPr>
        <w:t>podpora projektů rozpracovaných v předchozích letech,</w:t>
      </w:r>
    </w:p>
    <w:p w:rsidR="003E168E" w:rsidRPr="0078788C" w:rsidRDefault="003E168E" w:rsidP="003E168E">
      <w:pPr>
        <w:numPr>
          <w:ilvl w:val="0"/>
          <w:numId w:val="1"/>
        </w:numPr>
        <w:jc w:val="both"/>
        <w:rPr>
          <w:sz w:val="24"/>
        </w:rPr>
      </w:pPr>
      <w:r w:rsidRPr="0078788C">
        <w:rPr>
          <w:sz w:val="24"/>
        </w:rPr>
        <w:t>možnost doplnění věcného popisu dokumentů.</w:t>
      </w:r>
    </w:p>
    <w:p w:rsidR="001738F6" w:rsidRPr="0078788C" w:rsidRDefault="001738F6">
      <w:pPr>
        <w:jc w:val="both"/>
        <w:rPr>
          <w:sz w:val="24"/>
        </w:rPr>
      </w:pPr>
    </w:p>
    <w:p w:rsidR="004D1912" w:rsidRPr="00C67CDF" w:rsidRDefault="004D1912">
      <w:pPr>
        <w:jc w:val="both"/>
        <w:rPr>
          <w:sz w:val="24"/>
          <w:u w:val="single"/>
        </w:rPr>
      </w:pPr>
      <w:r w:rsidRPr="0078788C">
        <w:rPr>
          <w:sz w:val="24"/>
          <w:u w:val="single"/>
        </w:rPr>
        <w:t>Základní pravidla přidělování finančních prostředků a způsob hlasování</w:t>
      </w:r>
      <w:r w:rsidRPr="00C67CDF">
        <w:rPr>
          <w:sz w:val="24"/>
          <w:u w:val="single"/>
        </w:rPr>
        <w:t>:</w:t>
      </w:r>
    </w:p>
    <w:p w:rsidR="001738F6" w:rsidRDefault="004D1912" w:rsidP="001738F6">
      <w:pPr>
        <w:jc w:val="both"/>
        <w:rPr>
          <w:sz w:val="24"/>
          <w:szCs w:val="24"/>
        </w:rPr>
      </w:pPr>
      <w:r w:rsidRPr="00C67CDF">
        <w:rPr>
          <w:sz w:val="24"/>
        </w:rPr>
        <w:t>Členové komise vedli podrobnou rozpravu o každém předloženém projektu. Předmětem jednání b</w:t>
      </w:r>
      <w:r w:rsidR="00584CD0">
        <w:rPr>
          <w:sz w:val="24"/>
        </w:rPr>
        <w:t>ylo splnění základních podmínek</w:t>
      </w:r>
      <w:r w:rsidRPr="00C67CDF">
        <w:rPr>
          <w:sz w:val="24"/>
        </w:rPr>
        <w:t xml:space="preserve"> stanovených v zadávací dokumentaci </w:t>
      </w:r>
      <w:r w:rsidR="00583DCD">
        <w:rPr>
          <w:sz w:val="24"/>
        </w:rPr>
        <w:t>k podprogramu VISK 5 na rok 2018</w:t>
      </w:r>
      <w:r w:rsidRPr="00C67CDF">
        <w:rPr>
          <w:sz w:val="24"/>
        </w:rPr>
        <w:t>, přínos pro SK ČR a MVS, dodržování knihov</w:t>
      </w:r>
      <w:r w:rsidR="001738F6">
        <w:rPr>
          <w:sz w:val="24"/>
        </w:rPr>
        <w:t>nických a technic</w:t>
      </w:r>
      <w:r w:rsidR="00584CD0">
        <w:rPr>
          <w:sz w:val="24"/>
        </w:rPr>
        <w:t>kých standardů</w:t>
      </w:r>
      <w:r w:rsidR="00C67CDF">
        <w:rPr>
          <w:sz w:val="24"/>
        </w:rPr>
        <w:t>,</w:t>
      </w:r>
      <w:r w:rsidR="001738F6">
        <w:rPr>
          <w:sz w:val="24"/>
        </w:rPr>
        <w:t xml:space="preserve"> kontinuita </w:t>
      </w:r>
      <w:r w:rsidRPr="00C67CDF">
        <w:rPr>
          <w:sz w:val="24"/>
        </w:rPr>
        <w:t>z předchozích let, efektivita využití prostředků</w:t>
      </w:r>
      <w:r w:rsidR="00C67CDF">
        <w:rPr>
          <w:sz w:val="24"/>
        </w:rPr>
        <w:t xml:space="preserve"> (cena za 1 záznam)</w:t>
      </w:r>
      <w:r w:rsidR="006C5774">
        <w:rPr>
          <w:sz w:val="24"/>
        </w:rPr>
        <w:t>, množství dodaných záznamů do SK</w:t>
      </w:r>
      <w:r w:rsidR="00766AAF">
        <w:rPr>
          <w:sz w:val="24"/>
        </w:rPr>
        <w:t xml:space="preserve"> ČR</w:t>
      </w:r>
      <w:r w:rsidRPr="00C67CDF">
        <w:rPr>
          <w:sz w:val="24"/>
        </w:rPr>
        <w:t xml:space="preserve">. </w:t>
      </w:r>
      <w:r w:rsidRPr="00C67CDF">
        <w:rPr>
          <w:sz w:val="24"/>
          <w:szCs w:val="24"/>
        </w:rPr>
        <w:t>Poté byly jednotlivým projektům</w:t>
      </w:r>
      <w:r w:rsidR="00D67AAB">
        <w:rPr>
          <w:sz w:val="24"/>
          <w:szCs w:val="24"/>
        </w:rPr>
        <w:t xml:space="preserve"> přidělovány konkrétní </w:t>
      </w:r>
      <w:r w:rsidRPr="00C67CDF">
        <w:rPr>
          <w:sz w:val="24"/>
          <w:szCs w:val="24"/>
        </w:rPr>
        <w:t>částky.</w:t>
      </w:r>
    </w:p>
    <w:p w:rsidR="001E4AE3" w:rsidRPr="000D7271" w:rsidRDefault="001E4AE3">
      <w:pPr>
        <w:jc w:val="both"/>
        <w:rPr>
          <w:sz w:val="24"/>
          <w:highlight w:val="yellow"/>
        </w:rPr>
      </w:pPr>
    </w:p>
    <w:p w:rsidR="004D1912" w:rsidRPr="004E77F7" w:rsidRDefault="00583DCD">
      <w:pPr>
        <w:jc w:val="both"/>
        <w:rPr>
          <w:b/>
          <w:sz w:val="24"/>
        </w:rPr>
      </w:pPr>
      <w:r w:rsidRPr="004E77F7">
        <w:rPr>
          <w:b/>
          <w:sz w:val="24"/>
        </w:rPr>
        <w:t>4</w:t>
      </w:r>
      <w:r w:rsidR="00D67AAB" w:rsidRPr="004E77F7">
        <w:rPr>
          <w:b/>
          <w:sz w:val="24"/>
        </w:rPr>
        <w:t>. Důvody nepřidělení dotace</w:t>
      </w:r>
      <w:r w:rsidR="004D1912" w:rsidRPr="004E77F7">
        <w:rPr>
          <w:b/>
          <w:sz w:val="24"/>
        </w:rPr>
        <w:t>:</w:t>
      </w:r>
    </w:p>
    <w:p w:rsidR="004E77F7" w:rsidRPr="004E77F7" w:rsidRDefault="004E77F7" w:rsidP="004E77F7">
      <w:pPr>
        <w:jc w:val="both"/>
        <w:rPr>
          <w:sz w:val="24"/>
        </w:rPr>
      </w:pPr>
      <w:r w:rsidRPr="004E77F7">
        <w:rPr>
          <w:sz w:val="24"/>
        </w:rPr>
        <w:t>- projekt č. 26 (IU-DÚ</w:t>
      </w:r>
      <w:r w:rsidR="00530F03" w:rsidRPr="004E77F7">
        <w:rPr>
          <w:sz w:val="24"/>
        </w:rPr>
        <w:t>):</w:t>
      </w:r>
      <w:r w:rsidR="00E87FCA" w:rsidRPr="004E77F7">
        <w:rPr>
          <w:sz w:val="24"/>
        </w:rPr>
        <w:t xml:space="preserve"> </w:t>
      </w:r>
      <w:r w:rsidRPr="004E77F7">
        <w:rPr>
          <w:sz w:val="24"/>
        </w:rPr>
        <w:t>Projekt byl zamítnut, protože jeho cílem je převod již existujících elektronických záznamů v AACR2</w:t>
      </w:r>
      <w:r w:rsidR="00AB2D75">
        <w:rPr>
          <w:sz w:val="24"/>
        </w:rPr>
        <w:t xml:space="preserve"> do RDA a </w:t>
      </w:r>
      <w:r w:rsidR="00645E89">
        <w:rPr>
          <w:sz w:val="24"/>
        </w:rPr>
        <w:t xml:space="preserve">vynaložení prostředků </w:t>
      </w:r>
      <w:r>
        <w:rPr>
          <w:sz w:val="24"/>
        </w:rPr>
        <w:t>státního rozpočtu</w:t>
      </w:r>
      <w:r w:rsidR="00AB2D75">
        <w:rPr>
          <w:sz w:val="24"/>
        </w:rPr>
        <w:t xml:space="preserve"> za tímto účelem není efektivní</w:t>
      </w:r>
      <w:r w:rsidR="00645E89">
        <w:rPr>
          <w:sz w:val="24"/>
        </w:rPr>
        <w:t>,</w:t>
      </w:r>
      <w:r w:rsidR="00AB2D75">
        <w:rPr>
          <w:sz w:val="24"/>
        </w:rPr>
        <w:t xml:space="preserve"> </w:t>
      </w:r>
      <w:r>
        <w:rPr>
          <w:sz w:val="24"/>
        </w:rPr>
        <w:t xml:space="preserve">dále z důvodů nákladů na vedení grantu a zpracování grantové dokumentace </w:t>
      </w:r>
      <w:r w:rsidR="00AB2D75">
        <w:rPr>
          <w:sz w:val="24"/>
        </w:rPr>
        <w:t xml:space="preserve">uvedených </w:t>
      </w:r>
      <w:r>
        <w:rPr>
          <w:sz w:val="24"/>
        </w:rPr>
        <w:t>ve spoluúčasti.</w:t>
      </w:r>
    </w:p>
    <w:p w:rsidR="004E77F7" w:rsidRPr="00224D18" w:rsidRDefault="004E77F7">
      <w:pPr>
        <w:jc w:val="both"/>
        <w:rPr>
          <w:sz w:val="24"/>
          <w:highlight w:val="yellow"/>
        </w:rPr>
      </w:pPr>
    </w:p>
    <w:p w:rsidR="004D1912" w:rsidRPr="0016392A" w:rsidRDefault="00583DCD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4D1912" w:rsidRPr="0016392A">
        <w:rPr>
          <w:b/>
          <w:sz w:val="24"/>
        </w:rPr>
        <w:t>. Zdůvodnění přidělení d</w:t>
      </w:r>
      <w:r w:rsidR="000D7271" w:rsidRPr="0016392A">
        <w:rPr>
          <w:b/>
          <w:sz w:val="24"/>
        </w:rPr>
        <w:t>otace u žádostí nad 500 tis. Kč</w:t>
      </w:r>
      <w:r w:rsidR="004D1912" w:rsidRPr="0016392A">
        <w:rPr>
          <w:b/>
          <w:sz w:val="24"/>
        </w:rPr>
        <w:t>:</w:t>
      </w:r>
    </w:p>
    <w:p w:rsidR="000D7271" w:rsidRDefault="00583DCD" w:rsidP="000D7271">
      <w:pPr>
        <w:jc w:val="both"/>
        <w:rPr>
          <w:sz w:val="24"/>
        </w:rPr>
      </w:pPr>
      <w:r>
        <w:rPr>
          <w:sz w:val="24"/>
        </w:rPr>
        <w:t>- projekt č. 13</w:t>
      </w:r>
      <w:r w:rsidR="00862D3F">
        <w:rPr>
          <w:sz w:val="24"/>
        </w:rPr>
        <w:t xml:space="preserve"> (NK ČR): </w:t>
      </w:r>
      <w:r w:rsidR="00D07F94">
        <w:rPr>
          <w:sz w:val="24"/>
        </w:rPr>
        <w:t>pokračující aktivita</w:t>
      </w:r>
      <w:r w:rsidR="008F32B6">
        <w:rPr>
          <w:sz w:val="24"/>
        </w:rPr>
        <w:t xml:space="preserve"> je</w:t>
      </w:r>
      <w:r w:rsidR="005379DB" w:rsidRPr="0016392A">
        <w:rPr>
          <w:sz w:val="24"/>
        </w:rPr>
        <w:t xml:space="preserve"> </w:t>
      </w:r>
      <w:r w:rsidR="008F32B6">
        <w:rPr>
          <w:sz w:val="24"/>
        </w:rPr>
        <w:t>zaměřena</w:t>
      </w:r>
      <w:r w:rsidR="000D7271" w:rsidRPr="0016392A">
        <w:rPr>
          <w:sz w:val="24"/>
        </w:rPr>
        <w:t xml:space="preserve"> na retrokonverzi jedinečného</w:t>
      </w:r>
      <w:r w:rsidR="00D07F94">
        <w:rPr>
          <w:sz w:val="24"/>
        </w:rPr>
        <w:t xml:space="preserve"> a mimořádně rozsáhlého fondu, </w:t>
      </w:r>
      <w:r w:rsidR="000D7271" w:rsidRPr="0016392A">
        <w:rPr>
          <w:sz w:val="24"/>
        </w:rPr>
        <w:t>význam</w:t>
      </w:r>
      <w:r w:rsidR="00D07F94">
        <w:rPr>
          <w:sz w:val="24"/>
        </w:rPr>
        <w:t xml:space="preserve"> projektu je celonárodní, poskytovaná</w:t>
      </w:r>
      <w:r w:rsidR="000D7271" w:rsidRPr="0016392A">
        <w:rPr>
          <w:sz w:val="24"/>
        </w:rPr>
        <w:t xml:space="preserve"> dotace odpovídá velkému objemu plánovaných </w:t>
      </w:r>
      <w:r w:rsidR="00F64A87">
        <w:rPr>
          <w:sz w:val="24"/>
        </w:rPr>
        <w:t>prací a požadované specializaci.</w:t>
      </w:r>
    </w:p>
    <w:p w:rsidR="004F327C" w:rsidRPr="007130AA" w:rsidRDefault="004F327C">
      <w:pPr>
        <w:jc w:val="both"/>
        <w:rPr>
          <w:sz w:val="24"/>
        </w:rPr>
      </w:pPr>
    </w:p>
    <w:p w:rsidR="004D1912" w:rsidRPr="00115865" w:rsidRDefault="00583DCD">
      <w:pPr>
        <w:jc w:val="both"/>
        <w:rPr>
          <w:b/>
          <w:sz w:val="24"/>
        </w:rPr>
      </w:pPr>
      <w:r w:rsidRPr="00115865">
        <w:rPr>
          <w:b/>
          <w:sz w:val="24"/>
        </w:rPr>
        <w:t>6</w:t>
      </w:r>
      <w:r w:rsidR="004D1912" w:rsidRPr="00115865">
        <w:rPr>
          <w:b/>
          <w:sz w:val="24"/>
        </w:rPr>
        <w:t>. Doporučení komise a p</w:t>
      </w:r>
      <w:r w:rsidR="005379DB" w:rsidRPr="00115865">
        <w:rPr>
          <w:b/>
          <w:sz w:val="24"/>
        </w:rPr>
        <w:t>odmínky poskytnutí dotace</w:t>
      </w:r>
      <w:r w:rsidR="004D1912" w:rsidRPr="00115865">
        <w:rPr>
          <w:b/>
          <w:sz w:val="24"/>
        </w:rPr>
        <w:t>:</w:t>
      </w:r>
    </w:p>
    <w:p w:rsidR="00380788" w:rsidRPr="00115865" w:rsidRDefault="00380788" w:rsidP="0022623B">
      <w:pPr>
        <w:jc w:val="both"/>
        <w:rPr>
          <w:sz w:val="24"/>
          <w:szCs w:val="24"/>
        </w:rPr>
      </w:pPr>
      <w:r w:rsidRPr="00115865">
        <w:rPr>
          <w:sz w:val="24"/>
          <w:szCs w:val="24"/>
        </w:rPr>
        <w:t xml:space="preserve">- projekt č. 2 (VMG Česká Lípa): </w:t>
      </w:r>
      <w:r w:rsidR="00780C3E" w:rsidRPr="00115865">
        <w:rPr>
          <w:sz w:val="24"/>
          <w:szCs w:val="24"/>
        </w:rPr>
        <w:t>Dotace byla krácena z těchto důvodů: p</w:t>
      </w:r>
      <w:r w:rsidRPr="00115865">
        <w:rPr>
          <w:sz w:val="24"/>
          <w:szCs w:val="24"/>
        </w:rPr>
        <w:t>očet záznamů zaslaných</w:t>
      </w:r>
      <w:r w:rsidR="008463EB" w:rsidRPr="00115865">
        <w:rPr>
          <w:sz w:val="24"/>
          <w:szCs w:val="24"/>
        </w:rPr>
        <w:t xml:space="preserve"> do SK ČR</w:t>
      </w:r>
      <w:r w:rsidRPr="00115865">
        <w:rPr>
          <w:sz w:val="24"/>
          <w:szCs w:val="24"/>
        </w:rPr>
        <w:t xml:space="preserve"> za rok 2017 uvedený v projektu</w:t>
      </w:r>
      <w:r w:rsidR="004D45DE" w:rsidRPr="00115865">
        <w:rPr>
          <w:sz w:val="24"/>
          <w:szCs w:val="24"/>
        </w:rPr>
        <w:t xml:space="preserve"> neodpovídá skutečnosti, OON v rozpočtové ta</w:t>
      </w:r>
      <w:r w:rsidR="002C516F" w:rsidRPr="00115865">
        <w:rPr>
          <w:sz w:val="24"/>
          <w:szCs w:val="24"/>
        </w:rPr>
        <w:t>bulce jsou chybně kalkulovány.</w:t>
      </w:r>
    </w:p>
    <w:p w:rsidR="003C20C8" w:rsidRDefault="003C20C8" w:rsidP="0022623B">
      <w:pPr>
        <w:jc w:val="both"/>
        <w:rPr>
          <w:sz w:val="24"/>
          <w:szCs w:val="24"/>
        </w:rPr>
      </w:pPr>
      <w:r w:rsidRPr="00115865">
        <w:rPr>
          <w:sz w:val="24"/>
          <w:szCs w:val="24"/>
        </w:rPr>
        <w:t>- projekt č</w:t>
      </w:r>
      <w:r w:rsidR="00380788" w:rsidRPr="00115865">
        <w:rPr>
          <w:sz w:val="24"/>
          <w:szCs w:val="24"/>
        </w:rPr>
        <w:t xml:space="preserve">. 3 </w:t>
      </w:r>
      <w:r w:rsidRPr="00115865">
        <w:rPr>
          <w:sz w:val="24"/>
          <w:szCs w:val="24"/>
        </w:rPr>
        <w:t>(</w:t>
      </w:r>
      <w:r w:rsidR="00380788" w:rsidRPr="00115865">
        <w:rPr>
          <w:sz w:val="24"/>
          <w:szCs w:val="24"/>
        </w:rPr>
        <w:t>EÚ</w:t>
      </w:r>
      <w:r w:rsidRPr="00115865">
        <w:rPr>
          <w:sz w:val="24"/>
          <w:szCs w:val="24"/>
        </w:rPr>
        <w:t xml:space="preserve"> AV ČR – fononahrávky): Chybně</w:t>
      </w:r>
      <w:r>
        <w:rPr>
          <w:sz w:val="24"/>
          <w:szCs w:val="24"/>
        </w:rPr>
        <w:t xml:space="preserve"> kalk</w:t>
      </w:r>
      <w:r w:rsidR="00826F34">
        <w:rPr>
          <w:sz w:val="24"/>
          <w:szCs w:val="24"/>
        </w:rPr>
        <w:t>ulována cena za 1 záznam a</w:t>
      </w:r>
      <w:r>
        <w:rPr>
          <w:sz w:val="24"/>
          <w:szCs w:val="24"/>
        </w:rPr>
        <w:t xml:space="preserve"> procentní podíl dotace v poměru k výši </w:t>
      </w:r>
      <w:r w:rsidR="00F145C6">
        <w:rPr>
          <w:sz w:val="24"/>
          <w:szCs w:val="24"/>
        </w:rPr>
        <w:t>vlastních prostředků</w:t>
      </w:r>
      <w:r w:rsidR="00BE5143">
        <w:rPr>
          <w:sz w:val="24"/>
          <w:szCs w:val="24"/>
        </w:rPr>
        <w:t xml:space="preserve"> v rozpočtové tabulce.</w:t>
      </w:r>
    </w:p>
    <w:p w:rsidR="00BE5143" w:rsidRDefault="00BE5143" w:rsidP="00226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</w:t>
      </w:r>
      <w:r w:rsidR="00380788">
        <w:rPr>
          <w:sz w:val="24"/>
          <w:szCs w:val="24"/>
        </w:rPr>
        <w:t xml:space="preserve">6 </w:t>
      </w:r>
      <w:r>
        <w:rPr>
          <w:sz w:val="24"/>
          <w:szCs w:val="24"/>
        </w:rPr>
        <w:t>(</w:t>
      </w:r>
      <w:r w:rsidR="00380788">
        <w:rPr>
          <w:sz w:val="24"/>
          <w:szCs w:val="24"/>
        </w:rPr>
        <w:t>EÚ</w:t>
      </w:r>
      <w:r>
        <w:rPr>
          <w:sz w:val="24"/>
          <w:szCs w:val="24"/>
        </w:rPr>
        <w:t xml:space="preserve"> AV ČR –</w:t>
      </w:r>
      <w:r w:rsidR="00826F34">
        <w:rPr>
          <w:sz w:val="24"/>
          <w:szCs w:val="24"/>
        </w:rPr>
        <w:t xml:space="preserve"> </w:t>
      </w:r>
      <w:r w:rsidR="00380788">
        <w:rPr>
          <w:sz w:val="24"/>
          <w:szCs w:val="24"/>
        </w:rPr>
        <w:t>seriály</w:t>
      </w:r>
      <w:r>
        <w:rPr>
          <w:sz w:val="24"/>
          <w:szCs w:val="24"/>
        </w:rPr>
        <w:t>): Není kalkulován procentní podíl dotace v poměru k výši vlastních prostředků v rozpočtové tabulce.</w:t>
      </w:r>
    </w:p>
    <w:p w:rsidR="00BE5143" w:rsidRDefault="00BE5143" w:rsidP="0022623B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8 (</w:t>
      </w:r>
      <w:r w:rsidR="00380788">
        <w:rPr>
          <w:sz w:val="24"/>
          <w:szCs w:val="24"/>
        </w:rPr>
        <w:t>HÚ</w:t>
      </w:r>
      <w:r>
        <w:rPr>
          <w:sz w:val="24"/>
          <w:szCs w:val="24"/>
        </w:rPr>
        <w:t xml:space="preserve"> AV ČR): Chybně kalkulován procentní podíl dotace v poměru k výši vlastních prostředků v rozpočtové tabulce.</w:t>
      </w:r>
    </w:p>
    <w:p w:rsidR="008463EB" w:rsidRDefault="008463EB" w:rsidP="00226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</w:t>
      </w:r>
      <w:r w:rsidR="00380788">
        <w:rPr>
          <w:sz w:val="24"/>
          <w:szCs w:val="24"/>
        </w:rPr>
        <w:t>9 (MU)</w:t>
      </w:r>
      <w:r>
        <w:rPr>
          <w:sz w:val="24"/>
          <w:szCs w:val="24"/>
        </w:rPr>
        <w:t xml:space="preserve">: </w:t>
      </w:r>
      <w:r w:rsidR="00780C3E">
        <w:rPr>
          <w:sz w:val="24"/>
          <w:szCs w:val="24"/>
        </w:rPr>
        <w:t>Dotace byla krácena z těchto důvodů: ne</w:t>
      </w:r>
      <w:r>
        <w:rPr>
          <w:sz w:val="24"/>
          <w:szCs w:val="24"/>
        </w:rPr>
        <w:t>d</w:t>
      </w:r>
      <w:r w:rsidR="00780C3E">
        <w:rPr>
          <w:sz w:val="24"/>
          <w:szCs w:val="24"/>
        </w:rPr>
        <w:t>od</w:t>
      </w:r>
      <w:r>
        <w:rPr>
          <w:sz w:val="24"/>
          <w:szCs w:val="24"/>
        </w:rPr>
        <w:t xml:space="preserve">rženo množství záznamů </w:t>
      </w:r>
      <w:r w:rsidR="00124104">
        <w:rPr>
          <w:sz w:val="24"/>
          <w:szCs w:val="24"/>
        </w:rPr>
        <w:t>uvedené v projektu z</w:t>
      </w:r>
      <w:r w:rsidR="00AB3335">
        <w:rPr>
          <w:sz w:val="24"/>
          <w:szCs w:val="24"/>
        </w:rPr>
        <w:t xml:space="preserve"> roku</w:t>
      </w:r>
      <w:r w:rsidR="00124104">
        <w:rPr>
          <w:sz w:val="24"/>
          <w:szCs w:val="24"/>
        </w:rPr>
        <w:t xml:space="preserve"> 2017 (do SK ČR bylo zasláno jen 70 % deklarovaného množství), v žádosti na rok 2018 nebyl aktualizován popis</w:t>
      </w:r>
      <w:r w:rsidR="00780C3E">
        <w:rPr>
          <w:sz w:val="24"/>
          <w:szCs w:val="24"/>
        </w:rPr>
        <w:t xml:space="preserve"> projektu (uvádí se rok 2017)</w:t>
      </w:r>
      <w:r w:rsidR="00124104">
        <w:rPr>
          <w:sz w:val="24"/>
          <w:szCs w:val="24"/>
        </w:rPr>
        <w:t>.</w:t>
      </w:r>
    </w:p>
    <w:p w:rsidR="00380788" w:rsidRDefault="00940501" w:rsidP="00035941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380788">
        <w:rPr>
          <w:sz w:val="24"/>
          <w:szCs w:val="24"/>
        </w:rPr>
        <w:t>. 10 (KNAV</w:t>
      </w:r>
      <w:r>
        <w:rPr>
          <w:sz w:val="24"/>
          <w:szCs w:val="24"/>
        </w:rPr>
        <w:t xml:space="preserve"> ČR - seriály</w:t>
      </w:r>
      <w:r w:rsidR="00380788">
        <w:rPr>
          <w:sz w:val="24"/>
          <w:szCs w:val="24"/>
        </w:rPr>
        <w:t>)</w:t>
      </w:r>
      <w:r>
        <w:rPr>
          <w:sz w:val="24"/>
          <w:szCs w:val="24"/>
        </w:rPr>
        <w:t>: V popisu p</w:t>
      </w:r>
      <w:r w:rsidR="00AB3335">
        <w:rPr>
          <w:sz w:val="24"/>
          <w:szCs w:val="24"/>
        </w:rPr>
        <w:t>rojektu je obsažen popis jiného</w:t>
      </w:r>
      <w:r>
        <w:rPr>
          <w:sz w:val="24"/>
          <w:szCs w:val="24"/>
        </w:rPr>
        <w:t xml:space="preserve"> projekt</w:t>
      </w:r>
      <w:r w:rsidR="0022623B">
        <w:rPr>
          <w:sz w:val="24"/>
          <w:szCs w:val="24"/>
        </w:rPr>
        <w:t>u VISK 5 KNAV ČR, což je</w:t>
      </w:r>
      <w:r>
        <w:rPr>
          <w:sz w:val="24"/>
          <w:szCs w:val="24"/>
        </w:rPr>
        <w:t xml:space="preserve"> matoucí.</w:t>
      </w:r>
    </w:p>
    <w:p w:rsidR="00780C3E" w:rsidRDefault="00780C3E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380788">
        <w:rPr>
          <w:sz w:val="24"/>
          <w:szCs w:val="24"/>
        </w:rPr>
        <w:t>. 14 (SZM Opava)</w:t>
      </w:r>
      <w:r>
        <w:rPr>
          <w:sz w:val="24"/>
          <w:szCs w:val="24"/>
        </w:rPr>
        <w:t>:</w:t>
      </w:r>
      <w:r w:rsidR="00380788">
        <w:rPr>
          <w:sz w:val="24"/>
          <w:szCs w:val="24"/>
        </w:rPr>
        <w:t xml:space="preserve"> </w:t>
      </w:r>
      <w:r w:rsidR="0022623B">
        <w:rPr>
          <w:sz w:val="24"/>
          <w:szCs w:val="24"/>
        </w:rPr>
        <w:t>Dotace byla krácena z těchto důvodů: za rok</w:t>
      </w:r>
      <w:r>
        <w:rPr>
          <w:sz w:val="24"/>
          <w:szCs w:val="24"/>
        </w:rPr>
        <w:t xml:space="preserve"> 2017 byl do SK ČR zaslán nízký počet nových záznamů, v žádosti </w:t>
      </w:r>
      <w:r w:rsidR="00AB3335">
        <w:rPr>
          <w:sz w:val="24"/>
          <w:szCs w:val="24"/>
        </w:rPr>
        <w:t>na rok</w:t>
      </w:r>
      <w:r>
        <w:rPr>
          <w:sz w:val="24"/>
          <w:szCs w:val="24"/>
        </w:rPr>
        <w:t xml:space="preserve"> 2018</w:t>
      </w:r>
      <w:r w:rsidR="00035941">
        <w:rPr>
          <w:sz w:val="24"/>
          <w:szCs w:val="24"/>
        </w:rPr>
        <w:t xml:space="preserve"> chybí celkový počet záznamů a </w:t>
      </w:r>
      <w:r>
        <w:rPr>
          <w:sz w:val="24"/>
          <w:szCs w:val="24"/>
        </w:rPr>
        <w:t xml:space="preserve">cena za jeden záznam, rozpis nákladů v komentáři k rozpočtu </w:t>
      </w:r>
      <w:r w:rsidR="0022623B">
        <w:rPr>
          <w:sz w:val="24"/>
          <w:szCs w:val="24"/>
        </w:rPr>
        <w:t>není dostatečný</w:t>
      </w:r>
      <w:r>
        <w:rPr>
          <w:sz w:val="24"/>
          <w:szCs w:val="24"/>
        </w:rPr>
        <w:t>. V závěrečné zprávě o realizaci projektu bude uveden</w:t>
      </w:r>
      <w:r w:rsidR="00035941">
        <w:rPr>
          <w:sz w:val="24"/>
          <w:szCs w:val="24"/>
        </w:rPr>
        <w:t>a přesná kvantifikace počtu záznamů a nákladů projektu</w:t>
      </w:r>
      <w:r>
        <w:rPr>
          <w:sz w:val="24"/>
          <w:szCs w:val="24"/>
        </w:rPr>
        <w:t>.</w:t>
      </w:r>
    </w:p>
    <w:p w:rsidR="00380788" w:rsidRDefault="00E72844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380788">
        <w:rPr>
          <w:sz w:val="24"/>
          <w:szCs w:val="24"/>
        </w:rPr>
        <w:t>. 23 (JVK ČB)</w:t>
      </w:r>
      <w:r>
        <w:rPr>
          <w:sz w:val="24"/>
          <w:szCs w:val="24"/>
        </w:rPr>
        <w:t>: V</w:t>
      </w:r>
      <w:r w:rsidR="00380788">
        <w:rPr>
          <w:sz w:val="24"/>
          <w:szCs w:val="24"/>
        </w:rPr>
        <w:t> komentáři k</w:t>
      </w:r>
      <w:r>
        <w:rPr>
          <w:sz w:val="24"/>
          <w:szCs w:val="24"/>
        </w:rPr>
        <w:t> </w:t>
      </w:r>
      <w:r w:rsidR="00380788">
        <w:rPr>
          <w:sz w:val="24"/>
          <w:szCs w:val="24"/>
        </w:rPr>
        <w:t>rozpočtu</w:t>
      </w:r>
      <w:r w:rsidR="00C767A9">
        <w:rPr>
          <w:sz w:val="24"/>
          <w:szCs w:val="24"/>
        </w:rPr>
        <w:t xml:space="preserve"> jsou uvedeny chybné celkové náklady.</w:t>
      </w:r>
      <w:bookmarkStart w:id="0" w:name="_GoBack"/>
      <w:bookmarkEnd w:id="0"/>
    </w:p>
    <w:p w:rsidR="00380788" w:rsidRDefault="00035941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24 (UPM Praha):</w:t>
      </w:r>
      <w:r w:rsidR="00380788">
        <w:rPr>
          <w:sz w:val="24"/>
          <w:szCs w:val="24"/>
        </w:rPr>
        <w:t xml:space="preserve"> </w:t>
      </w:r>
      <w:r>
        <w:rPr>
          <w:sz w:val="24"/>
          <w:szCs w:val="24"/>
        </w:rPr>
        <w:t>V tabulce Základní údaje o žadateli chybí celkový počet záznamů.</w:t>
      </w:r>
    </w:p>
    <w:p w:rsidR="00380788" w:rsidRDefault="00D61341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27 (VK Olomouc): P</w:t>
      </w:r>
      <w:r w:rsidR="00380788">
        <w:rPr>
          <w:sz w:val="24"/>
          <w:szCs w:val="24"/>
        </w:rPr>
        <w:t>říští rok je třeba vyplnit komentář rozpočtu na přísl. m</w:t>
      </w:r>
      <w:r>
        <w:rPr>
          <w:sz w:val="24"/>
          <w:szCs w:val="24"/>
        </w:rPr>
        <w:t>ístě</w:t>
      </w:r>
      <w:r w:rsidR="00380788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rozpočtovou </w:t>
      </w:r>
      <w:r w:rsidR="00380788">
        <w:rPr>
          <w:sz w:val="24"/>
          <w:szCs w:val="24"/>
        </w:rPr>
        <w:t>tabulku (</w:t>
      </w:r>
      <w:r>
        <w:rPr>
          <w:sz w:val="24"/>
          <w:szCs w:val="24"/>
        </w:rPr>
        <w:t>údaje jsou uvedeny v popisu projektu</w:t>
      </w:r>
      <w:r w:rsidR="0038078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80788" w:rsidRDefault="00D61341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380788">
        <w:rPr>
          <w:sz w:val="24"/>
          <w:szCs w:val="24"/>
        </w:rPr>
        <w:t>. 30 (MZK</w:t>
      </w:r>
      <w:r>
        <w:rPr>
          <w:sz w:val="24"/>
          <w:szCs w:val="24"/>
        </w:rPr>
        <w:t xml:space="preserve"> Brno): Nedostatečně aktualizovaný popis projektu (uvádí se rok 2017).</w:t>
      </w:r>
    </w:p>
    <w:p w:rsidR="00380788" w:rsidRDefault="00D61341" w:rsidP="009F3A8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</w:t>
      </w:r>
      <w:r w:rsidR="00380788">
        <w:rPr>
          <w:sz w:val="24"/>
          <w:szCs w:val="24"/>
        </w:rPr>
        <w:t>. 33 (ÚZEI)</w:t>
      </w:r>
      <w:r>
        <w:rPr>
          <w:sz w:val="24"/>
          <w:szCs w:val="24"/>
        </w:rPr>
        <w:t>: Počet záznamů zaslaných do SK ČR za rok 2017 uvedený v projektu neodpovídá skutečnosti</w:t>
      </w:r>
      <w:r w:rsidR="00115865">
        <w:rPr>
          <w:sz w:val="24"/>
          <w:szCs w:val="24"/>
        </w:rPr>
        <w:t xml:space="preserve"> </w:t>
      </w:r>
      <w:r w:rsidR="00AB3335">
        <w:rPr>
          <w:sz w:val="24"/>
          <w:szCs w:val="24"/>
        </w:rPr>
        <w:t>(vysvětlení bylo podáno</w:t>
      </w:r>
      <w:r w:rsidR="00380788">
        <w:rPr>
          <w:sz w:val="24"/>
          <w:szCs w:val="24"/>
        </w:rPr>
        <w:t xml:space="preserve"> v závěrečné zprávě)</w:t>
      </w:r>
      <w:r w:rsidR="00115865">
        <w:rPr>
          <w:sz w:val="24"/>
          <w:szCs w:val="24"/>
        </w:rPr>
        <w:t>.</w:t>
      </w:r>
    </w:p>
    <w:p w:rsidR="00F85F73" w:rsidRDefault="00F85F73" w:rsidP="00AC2172">
      <w:pPr>
        <w:jc w:val="both"/>
        <w:rPr>
          <w:sz w:val="24"/>
        </w:rPr>
      </w:pPr>
    </w:p>
    <w:p w:rsidR="004D1912" w:rsidRPr="002F1A3C" w:rsidRDefault="004D1912">
      <w:pPr>
        <w:pStyle w:val="Zkladntext"/>
      </w:pPr>
      <w:r w:rsidRPr="002F1A3C">
        <w:t xml:space="preserve">Všechna rozhodnutí o poskytnutí dotace budou </w:t>
      </w:r>
      <w:r w:rsidR="005379DB" w:rsidRPr="002F1A3C">
        <w:t>obsahovat následující formulaci</w:t>
      </w:r>
      <w:r w:rsidRPr="002F1A3C">
        <w:t>:</w:t>
      </w:r>
    </w:p>
    <w:p w:rsidR="004D1912" w:rsidRDefault="004D1912">
      <w:pPr>
        <w:pStyle w:val="Zkladntext"/>
        <w:rPr>
          <w:b/>
        </w:rPr>
      </w:pPr>
      <w:r w:rsidRPr="000174B3">
        <w:rPr>
          <w:b/>
        </w:rPr>
        <w:t>Příjemce dotace se zavazuje dodat</w:t>
      </w:r>
      <w:r w:rsidR="00D21023" w:rsidRPr="000174B3">
        <w:rPr>
          <w:b/>
        </w:rPr>
        <w:t xml:space="preserve"> </w:t>
      </w:r>
      <w:r w:rsidRPr="000174B3">
        <w:rPr>
          <w:b/>
        </w:rPr>
        <w:t>výsledné záznamy z úplné retrospektivní konverze do Souborného katalogu ČR, naskenované záznamy a informace do Národního informačního systému pro retrospektivní konverzi (NRIS)</w:t>
      </w:r>
      <w:r w:rsidR="005379DB" w:rsidRPr="000174B3">
        <w:rPr>
          <w:b/>
        </w:rPr>
        <w:t xml:space="preserve"> </w:t>
      </w:r>
      <w:r w:rsidR="005379DB" w:rsidRPr="000174B3">
        <w:rPr>
          <w:b/>
          <w:u w:val="single"/>
        </w:rPr>
        <w:t>do 31. 12. 201</w:t>
      </w:r>
      <w:r w:rsidR="00583DCD">
        <w:rPr>
          <w:b/>
          <w:u w:val="single"/>
        </w:rPr>
        <w:t>8</w:t>
      </w:r>
      <w:r w:rsidR="002F1A3C" w:rsidRPr="000174B3">
        <w:rPr>
          <w:b/>
        </w:rPr>
        <w:t>.</w:t>
      </w:r>
    </w:p>
    <w:p w:rsidR="006A6666" w:rsidRPr="00152815" w:rsidRDefault="006A6666">
      <w:pPr>
        <w:pStyle w:val="Zkladntext"/>
      </w:pPr>
    </w:p>
    <w:p w:rsidR="004D1912" w:rsidRDefault="004D1912">
      <w:pPr>
        <w:pStyle w:val="Nadpis1"/>
        <w:pBdr>
          <w:top w:val="single" w:sz="4" w:space="1" w:color="auto"/>
        </w:pBdr>
        <w:rPr>
          <w:b w:val="0"/>
        </w:rPr>
      </w:pPr>
    </w:p>
    <w:p w:rsidR="00F85F73" w:rsidRPr="00F85F73" w:rsidRDefault="00F85F73" w:rsidP="00F85F73"/>
    <w:p w:rsidR="004D1912" w:rsidRDefault="00583DCD">
      <w:pPr>
        <w:pStyle w:val="Nadpis1"/>
      </w:pPr>
      <w:r>
        <w:t>7</w:t>
      </w:r>
      <w:r w:rsidR="004D1912">
        <w:t xml:space="preserve">. Závěr – </w:t>
      </w:r>
      <w:r w:rsidR="005379DB">
        <w:t>přidělení finančních prostředků</w:t>
      </w:r>
      <w:r w:rsidR="004D1912">
        <w:t>:</w:t>
      </w:r>
    </w:p>
    <w:p w:rsidR="00AA5B00" w:rsidRDefault="00AA5B00" w:rsidP="00AA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583DCD">
        <w:rPr>
          <w:b/>
          <w:bCs/>
          <w:sz w:val="24"/>
        </w:rPr>
        <w:t>33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583DCD">
        <w:rPr>
          <w:b/>
          <w:bCs/>
          <w:sz w:val="24"/>
        </w:rPr>
        <w:t>3 489</w:t>
      </w:r>
      <w:r w:rsidR="005379DB">
        <w:rPr>
          <w:b/>
          <w:bCs/>
          <w:sz w:val="24"/>
        </w:rPr>
        <w:t xml:space="preserve"> 000</w:t>
      </w:r>
      <w:r>
        <w:rPr>
          <w:b/>
          <w:bCs/>
          <w:sz w:val="24"/>
        </w:rPr>
        <w:t xml:space="preserve"> Kč</w:t>
      </w:r>
      <w:r>
        <w:rPr>
          <w:sz w:val="24"/>
        </w:rPr>
        <w:t>.</w:t>
      </w:r>
    </w:p>
    <w:p w:rsidR="00AA5B00" w:rsidRPr="00F82987" w:rsidRDefault="00AA5B00" w:rsidP="00224D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583DCD" w:rsidRPr="00583DCD">
        <w:rPr>
          <w:b/>
          <w:bCs/>
          <w:sz w:val="24"/>
        </w:rPr>
        <w:t>32</w:t>
      </w:r>
      <w:r w:rsidR="00224D18" w:rsidRPr="00531F2E">
        <w:rPr>
          <w:b/>
          <w:bCs/>
          <w:sz w:val="24"/>
        </w:rPr>
        <w:t xml:space="preserve"> projektů</w:t>
      </w:r>
      <w:r w:rsidRPr="00531F2E">
        <w:rPr>
          <w:sz w:val="24"/>
        </w:rPr>
        <w:t>.</w:t>
      </w:r>
      <w:r w:rsidR="005379DB" w:rsidRPr="00531F2E">
        <w:rPr>
          <w:sz w:val="24"/>
        </w:rPr>
        <w:t xml:space="preserve"> </w:t>
      </w:r>
      <w:r w:rsidRPr="00531F2E">
        <w:rPr>
          <w:sz w:val="24"/>
        </w:rPr>
        <w:t>Celkem bylo rozděleno</w:t>
      </w:r>
      <w:r w:rsidR="00583DCD">
        <w:rPr>
          <w:b/>
          <w:sz w:val="24"/>
        </w:rPr>
        <w:t xml:space="preserve"> </w:t>
      </w:r>
      <w:r w:rsidR="00583DCD">
        <w:rPr>
          <w:b/>
          <w:sz w:val="24"/>
        </w:rPr>
        <w:br/>
        <w:t>3 416</w:t>
      </w:r>
      <w:r w:rsidR="00BD5826" w:rsidRPr="00531F2E">
        <w:rPr>
          <w:b/>
          <w:sz w:val="24"/>
        </w:rPr>
        <w:t xml:space="preserve"> 000</w:t>
      </w:r>
      <w:r w:rsidRPr="00531F2E">
        <w:rPr>
          <w:b/>
          <w:sz w:val="24"/>
        </w:rPr>
        <w:t xml:space="preserve"> Kč </w:t>
      </w:r>
      <w:r w:rsidRPr="00531F2E">
        <w:rPr>
          <w:sz w:val="24"/>
        </w:rPr>
        <w:t xml:space="preserve">neinvestičních </w:t>
      </w:r>
      <w:r w:rsidRPr="00F82987">
        <w:rPr>
          <w:sz w:val="24"/>
        </w:rPr>
        <w:t>prostředků. Výsledky ukazuje přiložená tabulka.</w:t>
      </w:r>
    </w:p>
    <w:p w:rsidR="0083294B" w:rsidRDefault="0083294B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Miturová,</w:t>
      </w: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583DCD">
        <w:rPr>
          <w:sz w:val="24"/>
        </w:rPr>
        <w:t xml:space="preserve"> </w:t>
      </w:r>
      <w:r>
        <w:rPr>
          <w:sz w:val="24"/>
        </w:rPr>
        <w:t>tajemnice</w:t>
      </w:r>
    </w:p>
    <w:p w:rsidR="004D1912" w:rsidRDefault="003976AE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583DCD">
        <w:rPr>
          <w:sz w:val="24"/>
        </w:rPr>
        <w:t xml:space="preserve"> 19. 2. 2018</w:t>
      </w: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</w:p>
    <w:p w:rsidR="004D1912" w:rsidRDefault="00C60716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583DCD">
        <w:rPr>
          <w:sz w:val="24"/>
        </w:rPr>
        <w:t>a: Mgr. Lenka Maixnerová</w:t>
      </w:r>
      <w:r w:rsidR="004D1912">
        <w:rPr>
          <w:sz w:val="24"/>
        </w:rPr>
        <w:t>,</w:t>
      </w:r>
    </w:p>
    <w:p w:rsidR="004D1912" w:rsidRDefault="008C0416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3976AE">
        <w:rPr>
          <w:sz w:val="24"/>
        </w:rPr>
        <w:t>předsedkyně</w:t>
      </w:r>
      <w:r w:rsidR="004D1912">
        <w:rPr>
          <w:sz w:val="24"/>
        </w:rPr>
        <w:t xml:space="preserve"> komise</w:t>
      </w:r>
    </w:p>
    <w:p w:rsidR="00E85460" w:rsidRDefault="00E85460">
      <w:pPr>
        <w:ind w:left="283" w:hanging="283"/>
        <w:jc w:val="both"/>
        <w:rPr>
          <w:sz w:val="24"/>
        </w:rPr>
      </w:pPr>
    </w:p>
    <w:sectPr w:rsidR="00E85460" w:rsidSect="0098661A">
      <w:pgSz w:w="11906" w:h="16838"/>
      <w:pgMar w:top="1134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02715D55"/>
    <w:multiLevelType w:val="hybridMultilevel"/>
    <w:tmpl w:val="063A3A5E"/>
    <w:lvl w:ilvl="0" w:tplc="2F9E31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AE6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6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7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C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8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EE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EC0C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1B3BEA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A652D3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F61E3C"/>
    <w:multiLevelType w:val="hybridMultilevel"/>
    <w:tmpl w:val="6E701CBA"/>
    <w:lvl w:ilvl="0" w:tplc="2E444C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E46F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4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2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E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6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A2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70D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E90D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5B0338D0"/>
    <w:multiLevelType w:val="hybridMultilevel"/>
    <w:tmpl w:val="8342FAD8"/>
    <w:lvl w:ilvl="0" w:tplc="899E1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C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A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AE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A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2C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E0B68"/>
    <w:multiLevelType w:val="hybridMultilevel"/>
    <w:tmpl w:val="9D0A39F6"/>
    <w:lvl w:ilvl="0" w:tplc="8F84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E4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CF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2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C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89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E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63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7431"/>
    <w:multiLevelType w:val="hybridMultilevel"/>
    <w:tmpl w:val="EB2693A4"/>
    <w:lvl w:ilvl="0" w:tplc="E782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23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A1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6C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0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3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4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00A94"/>
    <w:multiLevelType w:val="hybridMultilevel"/>
    <w:tmpl w:val="1338B636"/>
    <w:lvl w:ilvl="0" w:tplc="3F924DF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B858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2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46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C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F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AF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B"/>
    <w:rsid w:val="000174B3"/>
    <w:rsid w:val="00023697"/>
    <w:rsid w:val="00035941"/>
    <w:rsid w:val="000359E8"/>
    <w:rsid w:val="00035C56"/>
    <w:rsid w:val="000470E9"/>
    <w:rsid w:val="00065B58"/>
    <w:rsid w:val="000731C9"/>
    <w:rsid w:val="00077761"/>
    <w:rsid w:val="00081F58"/>
    <w:rsid w:val="0009384F"/>
    <w:rsid w:val="000C6434"/>
    <w:rsid w:val="000C70CF"/>
    <w:rsid w:val="000C7727"/>
    <w:rsid w:val="000D093E"/>
    <w:rsid w:val="000D7271"/>
    <w:rsid w:val="000E20F9"/>
    <w:rsid w:val="000E62AB"/>
    <w:rsid w:val="000E66F4"/>
    <w:rsid w:val="000E7923"/>
    <w:rsid w:val="000F25EB"/>
    <w:rsid w:val="001132BA"/>
    <w:rsid w:val="0011393E"/>
    <w:rsid w:val="00115865"/>
    <w:rsid w:val="00124104"/>
    <w:rsid w:val="00152815"/>
    <w:rsid w:val="0016392A"/>
    <w:rsid w:val="00167697"/>
    <w:rsid w:val="00170AD6"/>
    <w:rsid w:val="001738F6"/>
    <w:rsid w:val="0018312F"/>
    <w:rsid w:val="001930FE"/>
    <w:rsid w:val="001A0015"/>
    <w:rsid w:val="001A1993"/>
    <w:rsid w:val="001B4305"/>
    <w:rsid w:val="001D0A65"/>
    <w:rsid w:val="001D3707"/>
    <w:rsid w:val="001E12F0"/>
    <w:rsid w:val="001E4AE3"/>
    <w:rsid w:val="001E54A8"/>
    <w:rsid w:val="001F3DE5"/>
    <w:rsid w:val="00224D18"/>
    <w:rsid w:val="0022623B"/>
    <w:rsid w:val="002335A8"/>
    <w:rsid w:val="002414DF"/>
    <w:rsid w:val="002433B9"/>
    <w:rsid w:val="002525FD"/>
    <w:rsid w:val="00294021"/>
    <w:rsid w:val="0029714B"/>
    <w:rsid w:val="002A4493"/>
    <w:rsid w:val="002B2416"/>
    <w:rsid w:val="002C3C6B"/>
    <w:rsid w:val="002C516F"/>
    <w:rsid w:val="002C5578"/>
    <w:rsid w:val="002E62CC"/>
    <w:rsid w:val="002F1A3C"/>
    <w:rsid w:val="002F773A"/>
    <w:rsid w:val="00300211"/>
    <w:rsid w:val="003278F8"/>
    <w:rsid w:val="003445E3"/>
    <w:rsid w:val="00347C4A"/>
    <w:rsid w:val="00364B43"/>
    <w:rsid w:val="00367876"/>
    <w:rsid w:val="0037159D"/>
    <w:rsid w:val="00380788"/>
    <w:rsid w:val="00382E1F"/>
    <w:rsid w:val="003832A5"/>
    <w:rsid w:val="00384981"/>
    <w:rsid w:val="00391B0C"/>
    <w:rsid w:val="003976AE"/>
    <w:rsid w:val="003A2BA0"/>
    <w:rsid w:val="003C20C8"/>
    <w:rsid w:val="003C218E"/>
    <w:rsid w:val="003E168E"/>
    <w:rsid w:val="003E2FDA"/>
    <w:rsid w:val="003E3BAC"/>
    <w:rsid w:val="0040039F"/>
    <w:rsid w:val="00410567"/>
    <w:rsid w:val="00423704"/>
    <w:rsid w:val="004554E1"/>
    <w:rsid w:val="0046371B"/>
    <w:rsid w:val="00475F9D"/>
    <w:rsid w:val="004774A8"/>
    <w:rsid w:val="004972CD"/>
    <w:rsid w:val="004A493C"/>
    <w:rsid w:val="004B74AE"/>
    <w:rsid w:val="004C4FA6"/>
    <w:rsid w:val="004D1912"/>
    <w:rsid w:val="004D26D0"/>
    <w:rsid w:val="004D45DE"/>
    <w:rsid w:val="004E77F7"/>
    <w:rsid w:val="004F327C"/>
    <w:rsid w:val="00503A16"/>
    <w:rsid w:val="00503C37"/>
    <w:rsid w:val="00526905"/>
    <w:rsid w:val="00530F03"/>
    <w:rsid w:val="00531F2E"/>
    <w:rsid w:val="005379DB"/>
    <w:rsid w:val="0055141B"/>
    <w:rsid w:val="0057484A"/>
    <w:rsid w:val="00583DCD"/>
    <w:rsid w:val="00584CD0"/>
    <w:rsid w:val="005A224D"/>
    <w:rsid w:val="005A71F6"/>
    <w:rsid w:val="005C19FF"/>
    <w:rsid w:val="005D1D29"/>
    <w:rsid w:val="0060062E"/>
    <w:rsid w:val="00604815"/>
    <w:rsid w:val="006059E2"/>
    <w:rsid w:val="00611F59"/>
    <w:rsid w:val="00613C93"/>
    <w:rsid w:val="00616B64"/>
    <w:rsid w:val="00623930"/>
    <w:rsid w:val="00625F47"/>
    <w:rsid w:val="006379F3"/>
    <w:rsid w:val="00645E89"/>
    <w:rsid w:val="00647823"/>
    <w:rsid w:val="00656579"/>
    <w:rsid w:val="00695481"/>
    <w:rsid w:val="006A6666"/>
    <w:rsid w:val="006B3428"/>
    <w:rsid w:val="006B3588"/>
    <w:rsid w:val="006B5DE1"/>
    <w:rsid w:val="006C4B9A"/>
    <w:rsid w:val="006C5774"/>
    <w:rsid w:val="006F591A"/>
    <w:rsid w:val="006F5C82"/>
    <w:rsid w:val="00711EE6"/>
    <w:rsid w:val="007130AA"/>
    <w:rsid w:val="0073127E"/>
    <w:rsid w:val="00744DFE"/>
    <w:rsid w:val="007471E2"/>
    <w:rsid w:val="00753C12"/>
    <w:rsid w:val="007607FA"/>
    <w:rsid w:val="00766AAF"/>
    <w:rsid w:val="00780C3E"/>
    <w:rsid w:val="007828F6"/>
    <w:rsid w:val="00783026"/>
    <w:rsid w:val="0078788C"/>
    <w:rsid w:val="007A03AE"/>
    <w:rsid w:val="007C4FD0"/>
    <w:rsid w:val="007C77D6"/>
    <w:rsid w:val="007E04F6"/>
    <w:rsid w:val="007E1160"/>
    <w:rsid w:val="007E3FE5"/>
    <w:rsid w:val="007E5EB7"/>
    <w:rsid w:val="00804D0A"/>
    <w:rsid w:val="00813067"/>
    <w:rsid w:val="00815D33"/>
    <w:rsid w:val="00826F34"/>
    <w:rsid w:val="0083294B"/>
    <w:rsid w:val="00845750"/>
    <w:rsid w:val="0084630F"/>
    <w:rsid w:val="008463EB"/>
    <w:rsid w:val="008506C0"/>
    <w:rsid w:val="00862D3F"/>
    <w:rsid w:val="0087014F"/>
    <w:rsid w:val="0088799C"/>
    <w:rsid w:val="008B3266"/>
    <w:rsid w:val="008C0416"/>
    <w:rsid w:val="008C7294"/>
    <w:rsid w:val="008E395B"/>
    <w:rsid w:val="008F32B6"/>
    <w:rsid w:val="008F6217"/>
    <w:rsid w:val="00903E9D"/>
    <w:rsid w:val="009046AC"/>
    <w:rsid w:val="00905FC9"/>
    <w:rsid w:val="00923AB4"/>
    <w:rsid w:val="009305C1"/>
    <w:rsid w:val="009307E1"/>
    <w:rsid w:val="009356FF"/>
    <w:rsid w:val="00940501"/>
    <w:rsid w:val="00951742"/>
    <w:rsid w:val="009668B0"/>
    <w:rsid w:val="0098661A"/>
    <w:rsid w:val="00996F9B"/>
    <w:rsid w:val="009A6D30"/>
    <w:rsid w:val="009B6DED"/>
    <w:rsid w:val="009D3B4C"/>
    <w:rsid w:val="009D560F"/>
    <w:rsid w:val="009E0C1F"/>
    <w:rsid w:val="009F3A88"/>
    <w:rsid w:val="009F745A"/>
    <w:rsid w:val="00A251DF"/>
    <w:rsid w:val="00A92AEA"/>
    <w:rsid w:val="00A9467C"/>
    <w:rsid w:val="00AA5B00"/>
    <w:rsid w:val="00AB2D75"/>
    <w:rsid w:val="00AB3335"/>
    <w:rsid w:val="00AC15F7"/>
    <w:rsid w:val="00AC2172"/>
    <w:rsid w:val="00AD20C6"/>
    <w:rsid w:val="00AE144B"/>
    <w:rsid w:val="00AF34F5"/>
    <w:rsid w:val="00B03DCC"/>
    <w:rsid w:val="00B04236"/>
    <w:rsid w:val="00B20334"/>
    <w:rsid w:val="00B30955"/>
    <w:rsid w:val="00B47D95"/>
    <w:rsid w:val="00B605C7"/>
    <w:rsid w:val="00B72460"/>
    <w:rsid w:val="00B74146"/>
    <w:rsid w:val="00B77E2C"/>
    <w:rsid w:val="00B933CE"/>
    <w:rsid w:val="00B960C1"/>
    <w:rsid w:val="00BA5311"/>
    <w:rsid w:val="00BB4ADE"/>
    <w:rsid w:val="00BB6BFF"/>
    <w:rsid w:val="00BC2B4D"/>
    <w:rsid w:val="00BC5822"/>
    <w:rsid w:val="00BD2C19"/>
    <w:rsid w:val="00BD5826"/>
    <w:rsid w:val="00BE06A2"/>
    <w:rsid w:val="00BE213B"/>
    <w:rsid w:val="00BE5143"/>
    <w:rsid w:val="00BF0D0C"/>
    <w:rsid w:val="00BF1AD7"/>
    <w:rsid w:val="00C111E4"/>
    <w:rsid w:val="00C202E0"/>
    <w:rsid w:val="00C3113B"/>
    <w:rsid w:val="00C43118"/>
    <w:rsid w:val="00C531B4"/>
    <w:rsid w:val="00C60716"/>
    <w:rsid w:val="00C648B4"/>
    <w:rsid w:val="00C649FB"/>
    <w:rsid w:val="00C67CDF"/>
    <w:rsid w:val="00C767A9"/>
    <w:rsid w:val="00C96CE2"/>
    <w:rsid w:val="00CA5A9E"/>
    <w:rsid w:val="00CA7712"/>
    <w:rsid w:val="00CC3EE7"/>
    <w:rsid w:val="00CE00D7"/>
    <w:rsid w:val="00CE6B14"/>
    <w:rsid w:val="00D00CB1"/>
    <w:rsid w:val="00D01C8B"/>
    <w:rsid w:val="00D05229"/>
    <w:rsid w:val="00D073E5"/>
    <w:rsid w:val="00D07F94"/>
    <w:rsid w:val="00D137D5"/>
    <w:rsid w:val="00D21023"/>
    <w:rsid w:val="00D30D5A"/>
    <w:rsid w:val="00D464EA"/>
    <w:rsid w:val="00D54396"/>
    <w:rsid w:val="00D5586E"/>
    <w:rsid w:val="00D55DD6"/>
    <w:rsid w:val="00D564A7"/>
    <w:rsid w:val="00D61341"/>
    <w:rsid w:val="00D619EB"/>
    <w:rsid w:val="00D635E0"/>
    <w:rsid w:val="00D67AAB"/>
    <w:rsid w:val="00DB7DE2"/>
    <w:rsid w:val="00DC06F4"/>
    <w:rsid w:val="00DC4F82"/>
    <w:rsid w:val="00DD0926"/>
    <w:rsid w:val="00DE2E3E"/>
    <w:rsid w:val="00E13AF4"/>
    <w:rsid w:val="00E40ADE"/>
    <w:rsid w:val="00E40BF8"/>
    <w:rsid w:val="00E61E5D"/>
    <w:rsid w:val="00E6546E"/>
    <w:rsid w:val="00E72844"/>
    <w:rsid w:val="00E755C6"/>
    <w:rsid w:val="00E836EA"/>
    <w:rsid w:val="00E85460"/>
    <w:rsid w:val="00E87FCA"/>
    <w:rsid w:val="00E903B3"/>
    <w:rsid w:val="00E964A8"/>
    <w:rsid w:val="00EA377A"/>
    <w:rsid w:val="00EA78AD"/>
    <w:rsid w:val="00EB4C70"/>
    <w:rsid w:val="00F01D62"/>
    <w:rsid w:val="00F075AA"/>
    <w:rsid w:val="00F145C6"/>
    <w:rsid w:val="00F22398"/>
    <w:rsid w:val="00F233D8"/>
    <w:rsid w:val="00F25931"/>
    <w:rsid w:val="00F3412B"/>
    <w:rsid w:val="00F37573"/>
    <w:rsid w:val="00F45084"/>
    <w:rsid w:val="00F50724"/>
    <w:rsid w:val="00F5357D"/>
    <w:rsid w:val="00F54D82"/>
    <w:rsid w:val="00F64A87"/>
    <w:rsid w:val="00F800E8"/>
    <w:rsid w:val="00F82987"/>
    <w:rsid w:val="00F85F73"/>
    <w:rsid w:val="00F9550E"/>
    <w:rsid w:val="00FB670D"/>
    <w:rsid w:val="00FB7682"/>
    <w:rsid w:val="00FC1742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5557</CharactersWithSpaces>
  <SharedDoc>false</SharedDoc>
  <HLinks>
    <vt:vector size="6" baseType="variant"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http://visk.nkp.cz/2013/souhrnna_zprava_VISK5_2013.pdf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88</cp:revision>
  <cp:lastPrinted>2018-02-22T10:02:00Z</cp:lastPrinted>
  <dcterms:created xsi:type="dcterms:W3CDTF">2015-02-17T14:12:00Z</dcterms:created>
  <dcterms:modified xsi:type="dcterms:W3CDTF">2018-02-22T11:58:00Z</dcterms:modified>
</cp:coreProperties>
</file>