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77777777" w:rsidR="00315718" w:rsidRDefault="00D05776">
      <w:pPr>
        <w:jc w:val="center"/>
        <w:rPr>
          <w:sz w:val="32"/>
        </w:rPr>
      </w:pPr>
      <w:r>
        <w:rPr>
          <w:sz w:val="32"/>
        </w:rPr>
        <w:t>dne 12. 2. 2020</w:t>
      </w:r>
      <w:r w:rsidR="00315718">
        <w:rPr>
          <w:sz w:val="32"/>
        </w:rPr>
        <w:t>, MK</w:t>
      </w:r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516C6F2" w14:textId="77777777" w:rsidR="00093B47" w:rsidRDefault="00315718" w:rsidP="008F5C71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D05776">
        <w:rPr>
          <w:sz w:val="24"/>
        </w:rPr>
        <w:t xml:space="preserve"> Táňa Holčáková (KVK Liberec)</w:t>
      </w:r>
      <w:r w:rsidR="00F85470">
        <w:rPr>
          <w:sz w:val="24"/>
        </w:rPr>
        <w:t xml:space="preserve">, PhDr. Jana Kalousková (MěK Ústí n. Orlicí), </w:t>
      </w:r>
      <w:r w:rsidR="00D05776">
        <w:rPr>
          <w:sz w:val="24"/>
        </w:rPr>
        <w:t xml:space="preserve">Mgr. Irena Leitnerová (MěK Ostrov, </w:t>
      </w:r>
      <w:proofErr w:type="spellStart"/>
      <w:proofErr w:type="gramStart"/>
      <w:r w:rsidR="00D05776">
        <w:rPr>
          <w:sz w:val="24"/>
        </w:rPr>
        <w:t>p.o</w:t>
      </w:r>
      <w:proofErr w:type="spellEnd"/>
      <w:r w:rsidR="00D05776">
        <w:rPr>
          <w:sz w:val="24"/>
        </w:rPr>
        <w:t>.</w:t>
      </w:r>
      <w:proofErr w:type="gramEnd"/>
      <w:r w:rsidR="00D05776">
        <w:rPr>
          <w:sz w:val="24"/>
        </w:rPr>
        <w:t xml:space="preserve">), </w:t>
      </w:r>
      <w:r w:rsidR="00F85470">
        <w:rPr>
          <w:sz w:val="24"/>
        </w:rPr>
        <w:t>Mgr. Petra Miturová (MK)</w:t>
      </w:r>
      <w:r w:rsidR="003953AA">
        <w:rPr>
          <w:sz w:val="24"/>
        </w:rPr>
        <w:t>,</w:t>
      </w:r>
      <w:r w:rsidR="00093B47">
        <w:rPr>
          <w:sz w:val="24"/>
        </w:rPr>
        <w:t xml:space="preserve"> </w:t>
      </w:r>
      <w:r w:rsidR="00D05776">
        <w:rPr>
          <w:sz w:val="24"/>
        </w:rPr>
        <w:t xml:space="preserve">Ing. Jana </w:t>
      </w:r>
      <w:proofErr w:type="spellStart"/>
      <w:r w:rsidR="00D05776">
        <w:rPr>
          <w:sz w:val="24"/>
        </w:rPr>
        <w:t>Pohludková</w:t>
      </w:r>
      <w:proofErr w:type="spellEnd"/>
      <w:r w:rsidR="00D05776">
        <w:rPr>
          <w:sz w:val="24"/>
        </w:rPr>
        <w:t xml:space="preserve"> (ÚK VŠB-TU Ostrava)</w:t>
      </w:r>
      <w:r w:rsidR="00F85470">
        <w:rPr>
          <w:sz w:val="24"/>
        </w:rPr>
        <w:t>, Mgr. Martina Smolová, Ph.D.</w:t>
      </w:r>
      <w:r w:rsidR="007925EA">
        <w:rPr>
          <w:sz w:val="24"/>
        </w:rPr>
        <w:t xml:space="preserve"> (</w:t>
      </w:r>
      <w:proofErr w:type="spellStart"/>
      <w:r w:rsidR="007925EA">
        <w:rPr>
          <w:sz w:val="24"/>
        </w:rPr>
        <w:t>PřF</w:t>
      </w:r>
      <w:proofErr w:type="spellEnd"/>
      <w:r w:rsidR="007925EA">
        <w:rPr>
          <w:sz w:val="24"/>
        </w:rPr>
        <w:t xml:space="preserve"> UK Praha</w:t>
      </w:r>
      <w:r w:rsidR="00D05776">
        <w:rPr>
          <w:sz w:val="24"/>
        </w:rPr>
        <w:t>)</w:t>
      </w:r>
      <w:r w:rsidR="001542DA">
        <w:rPr>
          <w:sz w:val="24"/>
        </w:rPr>
        <w:t xml:space="preserve">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553AED">
        <w:rPr>
          <w:sz w:val="24"/>
        </w:rPr>
        <w:t xml:space="preserve"> (SVK HK</w:t>
      </w:r>
      <w:r w:rsidR="00233881">
        <w:rPr>
          <w:sz w:val="24"/>
        </w:rPr>
        <w:t>),</w:t>
      </w:r>
      <w:r w:rsidR="003953AA">
        <w:rPr>
          <w:sz w:val="24"/>
        </w:rPr>
        <w:t xml:space="preserve"> PhDr. Jaroslava Svobodová (NK ČR)</w:t>
      </w:r>
      <w:r w:rsidR="00093B47">
        <w:rPr>
          <w:sz w:val="24"/>
        </w:rPr>
        <w:t>, Mgr.</w:t>
      </w:r>
      <w:r w:rsidR="00F85470">
        <w:rPr>
          <w:sz w:val="24"/>
        </w:rPr>
        <w:t xml:space="preserve"> Anna Vitásková (VK Olomouc), PhDr. Hana Vochozková (ÚVT MU).</w:t>
      </w:r>
    </w:p>
    <w:p w14:paraId="75DAE563" w14:textId="77777777" w:rsidR="00D05776" w:rsidRDefault="00D05776" w:rsidP="008F5C71">
      <w:pPr>
        <w:jc w:val="both"/>
        <w:rPr>
          <w:sz w:val="24"/>
        </w:rPr>
      </w:pPr>
      <w:r w:rsidRPr="00D05776">
        <w:rPr>
          <w:b/>
          <w:sz w:val="24"/>
        </w:rPr>
        <w:t>Omluveni:</w:t>
      </w:r>
      <w:r>
        <w:rPr>
          <w:sz w:val="24"/>
        </w:rPr>
        <w:t xml:space="preserve"> PhDr. Zdeněk Bartl (NK ČR), Jitka </w:t>
      </w:r>
      <w:proofErr w:type="spellStart"/>
      <w:r>
        <w:rPr>
          <w:sz w:val="24"/>
        </w:rPr>
        <w:t>Rumíšková</w:t>
      </w:r>
      <w:proofErr w:type="spellEnd"/>
      <w:r>
        <w:rPr>
          <w:sz w:val="24"/>
        </w:rPr>
        <w:t xml:space="preserve"> (JVK České Budějovice).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0561A520" w14:textId="77777777" w:rsidR="00315718" w:rsidRPr="003953AA" w:rsidRDefault="00315718" w:rsidP="003953AA">
      <w:pPr>
        <w:jc w:val="both"/>
        <w:rPr>
          <w:sz w:val="24"/>
          <w:szCs w:val="24"/>
        </w:rPr>
      </w:pPr>
      <w:r w:rsidRPr="003953AA">
        <w:rPr>
          <w:sz w:val="24"/>
          <w:szCs w:val="24"/>
        </w:rPr>
        <w:t>Mgr. Miturová (tajemnice) zahájila jednání komise</w:t>
      </w:r>
      <w:r w:rsidR="00D45AF2">
        <w:rPr>
          <w:sz w:val="24"/>
          <w:szCs w:val="24"/>
        </w:rPr>
        <w:t xml:space="preserve"> a omluvila nepřítomnost </w:t>
      </w:r>
      <w:r w:rsidR="00731728">
        <w:rPr>
          <w:sz w:val="24"/>
          <w:szCs w:val="24"/>
        </w:rPr>
        <w:t xml:space="preserve">Dr. Bartla a J. </w:t>
      </w:r>
      <w:proofErr w:type="spellStart"/>
      <w:r w:rsidR="00731728">
        <w:rPr>
          <w:sz w:val="24"/>
          <w:szCs w:val="24"/>
        </w:rPr>
        <w:t>Rumíškové</w:t>
      </w:r>
      <w:proofErr w:type="spellEnd"/>
      <w:r w:rsidR="00731728">
        <w:rPr>
          <w:sz w:val="24"/>
          <w:szCs w:val="24"/>
        </w:rPr>
        <w:t xml:space="preserve">. </w:t>
      </w:r>
      <w:r w:rsidR="00F85470">
        <w:rPr>
          <w:sz w:val="24"/>
          <w:szCs w:val="24"/>
        </w:rPr>
        <w:t>N</w:t>
      </w:r>
      <w:r w:rsidR="00731728">
        <w:rPr>
          <w:sz w:val="24"/>
          <w:szCs w:val="24"/>
        </w:rPr>
        <w:t>ovými členkami komise od r. 2020</w:t>
      </w:r>
      <w:r w:rsidR="007925EA">
        <w:rPr>
          <w:sz w:val="24"/>
          <w:szCs w:val="24"/>
        </w:rPr>
        <w:t xml:space="preserve"> jsou</w:t>
      </w:r>
      <w:r w:rsidR="00731728">
        <w:rPr>
          <w:sz w:val="24"/>
          <w:szCs w:val="24"/>
        </w:rPr>
        <w:t xml:space="preserve"> Mgr. Leitnerová a Ing. </w:t>
      </w:r>
      <w:proofErr w:type="spellStart"/>
      <w:r w:rsidR="00731728">
        <w:rPr>
          <w:sz w:val="24"/>
          <w:szCs w:val="24"/>
        </w:rPr>
        <w:t>Pohludková</w:t>
      </w:r>
      <w:proofErr w:type="spellEnd"/>
      <w:r w:rsidR="00F85470">
        <w:rPr>
          <w:sz w:val="24"/>
          <w:szCs w:val="24"/>
        </w:rPr>
        <w:t xml:space="preserve">. </w:t>
      </w:r>
      <w:r w:rsidR="00AC7EA2" w:rsidRPr="003953AA">
        <w:rPr>
          <w:sz w:val="24"/>
          <w:szCs w:val="24"/>
        </w:rPr>
        <w:t>Předsedkyní</w:t>
      </w:r>
      <w:r w:rsidR="009B2C44" w:rsidRPr="003953AA">
        <w:rPr>
          <w:sz w:val="24"/>
          <w:szCs w:val="24"/>
        </w:rPr>
        <w:t xml:space="preserve"> byl</w:t>
      </w:r>
      <w:r w:rsidR="00AC7EA2" w:rsidRPr="003953AA">
        <w:rPr>
          <w:sz w:val="24"/>
          <w:szCs w:val="24"/>
        </w:rPr>
        <w:t>a</w:t>
      </w:r>
      <w:r w:rsidR="009B2C44" w:rsidRPr="003953AA">
        <w:rPr>
          <w:sz w:val="24"/>
          <w:szCs w:val="24"/>
        </w:rPr>
        <w:t xml:space="preserve"> zvolen</w:t>
      </w:r>
      <w:r w:rsidR="00AC7EA2" w:rsidRPr="003953AA">
        <w:rPr>
          <w:sz w:val="24"/>
          <w:szCs w:val="24"/>
        </w:rPr>
        <w:t>a</w:t>
      </w:r>
      <w:r w:rsidR="007C43E9" w:rsidRPr="003953AA">
        <w:rPr>
          <w:sz w:val="24"/>
          <w:szCs w:val="24"/>
        </w:rPr>
        <w:t xml:space="preserve"> </w:t>
      </w:r>
      <w:r w:rsidR="00731728">
        <w:rPr>
          <w:sz w:val="24"/>
          <w:szCs w:val="24"/>
        </w:rPr>
        <w:t xml:space="preserve">Dr. </w:t>
      </w:r>
      <w:r w:rsidR="007925EA">
        <w:rPr>
          <w:sz w:val="24"/>
          <w:szCs w:val="24"/>
        </w:rPr>
        <w:t xml:space="preserve">J. </w:t>
      </w:r>
      <w:r w:rsidR="00731728">
        <w:rPr>
          <w:sz w:val="24"/>
          <w:szCs w:val="24"/>
        </w:rPr>
        <w:t>Svobodová</w:t>
      </w:r>
      <w:r w:rsidR="003953AA">
        <w:rPr>
          <w:sz w:val="24"/>
          <w:szCs w:val="24"/>
        </w:rPr>
        <w:t xml:space="preserve">, </w:t>
      </w:r>
      <w:r w:rsidR="00731728">
        <w:rPr>
          <w:sz w:val="24"/>
          <w:szCs w:val="24"/>
        </w:rPr>
        <w:t>místopředsedkyní Dr. Vochozková</w:t>
      </w:r>
      <w:r w:rsidRPr="003953AA">
        <w:rPr>
          <w:sz w:val="24"/>
          <w:szCs w:val="24"/>
        </w:rPr>
        <w:t>. Jednání dále vedl</w:t>
      </w:r>
      <w:r w:rsidR="00AC7EA2" w:rsidRPr="003953AA">
        <w:rPr>
          <w:sz w:val="24"/>
          <w:szCs w:val="24"/>
        </w:rPr>
        <w:t>a</w:t>
      </w:r>
      <w:r w:rsidR="00060A4C" w:rsidRPr="003953AA">
        <w:rPr>
          <w:sz w:val="24"/>
          <w:szCs w:val="24"/>
        </w:rPr>
        <w:t xml:space="preserve"> </w:t>
      </w:r>
      <w:r w:rsidR="00AC7EA2" w:rsidRPr="003953AA">
        <w:rPr>
          <w:sz w:val="24"/>
          <w:szCs w:val="24"/>
        </w:rPr>
        <w:t>předsedkyně</w:t>
      </w:r>
      <w:r w:rsidRPr="003953AA">
        <w:rPr>
          <w:sz w:val="24"/>
          <w:szCs w:val="24"/>
        </w:rPr>
        <w:t xml:space="preserve"> </w:t>
      </w:r>
      <w:r w:rsidR="009B2C44" w:rsidRPr="003953AA">
        <w:rPr>
          <w:sz w:val="24"/>
          <w:szCs w:val="24"/>
        </w:rPr>
        <w:t>komise</w:t>
      </w:r>
      <w:r w:rsidR="00731728">
        <w:rPr>
          <w:sz w:val="24"/>
          <w:szCs w:val="24"/>
        </w:rPr>
        <w:t>.</w:t>
      </w:r>
    </w:p>
    <w:p w14:paraId="0E0862FE" w14:textId="77777777" w:rsidR="00A200CA" w:rsidRDefault="00A200CA" w:rsidP="00483A9A">
      <w:pPr>
        <w:jc w:val="both"/>
        <w:rPr>
          <w:iCs/>
          <w:sz w:val="24"/>
          <w:szCs w:val="24"/>
        </w:rPr>
      </w:pPr>
    </w:p>
    <w:p w14:paraId="72CA5DBF" w14:textId="77777777" w:rsidR="00B81280" w:rsidRPr="00E63BEF" w:rsidRDefault="00630B19" w:rsidP="00B81280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B81280" w:rsidRPr="00E63BEF">
        <w:rPr>
          <w:b/>
          <w:sz w:val="24"/>
        </w:rPr>
        <w:t>. Hodnocení předchoz</w:t>
      </w:r>
      <w:r w:rsidR="00B81280"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="00B81280" w:rsidRPr="00E63BEF">
        <w:rPr>
          <w:b/>
          <w:sz w:val="24"/>
        </w:rPr>
        <w:t>:</w:t>
      </w:r>
    </w:p>
    <w:p w14:paraId="587B606C" w14:textId="77777777" w:rsidR="00083636" w:rsidRDefault="00B81280" w:rsidP="00B62189">
      <w:pPr>
        <w:pStyle w:val="Default"/>
        <w:jc w:val="both"/>
      </w:pPr>
      <w:r w:rsidRPr="00E126CE">
        <w:t>Odborn</w:t>
      </w:r>
      <w:r w:rsidR="0013227F">
        <w:t xml:space="preserve">á </w:t>
      </w:r>
      <w:proofErr w:type="spellStart"/>
      <w:r w:rsidR="0013227F">
        <w:t>garantka</w:t>
      </w:r>
      <w:proofErr w:type="spellEnd"/>
      <w:r w:rsidR="00462154">
        <w:t xml:space="preserve"> </w:t>
      </w:r>
      <w:r>
        <w:t xml:space="preserve">Mgr. </w:t>
      </w:r>
      <w:r w:rsidR="00F813AA">
        <w:t xml:space="preserve">E. </w:t>
      </w:r>
      <w:r>
        <w:t>Svobodová</w:t>
      </w:r>
      <w:r w:rsidR="00630B19">
        <w:t xml:space="preserve"> zpracovala souhrnnou zprávu</w:t>
      </w:r>
      <w:r w:rsidR="00AC7EA2">
        <w:t xml:space="preserve"> o</w:t>
      </w:r>
      <w:r w:rsidRPr="00E126CE">
        <w:t xml:space="preserve"> naplňování cílů podprogramu </w:t>
      </w:r>
      <w:r w:rsidR="00AE777B">
        <w:t>VISK 9</w:t>
      </w:r>
      <w:r w:rsidR="0013227F">
        <w:t>, části I</w:t>
      </w:r>
      <w:r w:rsidR="00630B19">
        <w:t xml:space="preserve"> </w:t>
      </w:r>
      <w:r w:rsidR="00AE777B">
        <w:t>za rok 20</w:t>
      </w:r>
      <w:r w:rsidR="00D45AF2">
        <w:t>19</w:t>
      </w:r>
      <w:r w:rsidR="00AC7EA2">
        <w:t xml:space="preserve"> </w:t>
      </w:r>
      <w:r w:rsidR="00C74EF0">
        <w:t>(</w:t>
      </w:r>
      <w:hyperlink r:id="rId7" w:history="1">
        <w:r w:rsidR="00C74EF0" w:rsidRPr="0022508C">
          <w:rPr>
            <w:rStyle w:val="Hypertextovodkaz"/>
          </w:rPr>
          <w:t>http://visk.nkp.cz/visk-9</w:t>
        </w:r>
      </w:hyperlink>
      <w:r w:rsidR="00C74EF0">
        <w:t>).</w:t>
      </w:r>
      <w:r w:rsidR="00D45AF2">
        <w:t xml:space="preserve"> Osmým</w:t>
      </w:r>
      <w:r w:rsidR="00DA7D4E" w:rsidRPr="00B02F27">
        <w:t xml:space="preserve"> rokem </w:t>
      </w:r>
      <w:r w:rsidR="003A0A10" w:rsidRPr="00B02F27">
        <w:t>byly</w:t>
      </w:r>
      <w:r w:rsidR="0013227F">
        <w:t xml:space="preserve"> </w:t>
      </w:r>
      <w:r w:rsidR="00BF1094" w:rsidRPr="00B02F27">
        <w:t>podpořeny</w:t>
      </w:r>
      <w:r w:rsidR="00B62189" w:rsidRPr="00B02F27">
        <w:t xml:space="preserve"> projekty</w:t>
      </w:r>
      <w:r w:rsidR="00236722">
        <w:t xml:space="preserve"> doplňování</w:t>
      </w:r>
      <w:r w:rsidR="000728B7" w:rsidRPr="00B02F27">
        <w:t xml:space="preserve"> bibliogra</w:t>
      </w:r>
      <w:r w:rsidR="0058763C">
        <w:t>f</w:t>
      </w:r>
      <w:r w:rsidR="00656506">
        <w:t>ických záznamů do databáze ANL</w:t>
      </w:r>
      <w:r w:rsidR="0058763C" w:rsidRPr="00083636">
        <w:t>.</w:t>
      </w:r>
      <w:r w:rsidR="00B02F27" w:rsidRPr="00083636">
        <w:t xml:space="preserve"> </w:t>
      </w:r>
      <w:r w:rsidR="000A02B2" w:rsidRPr="00083636">
        <w:t>Kr</w:t>
      </w:r>
      <w:r w:rsidR="003D5878" w:rsidRPr="00083636">
        <w:t xml:space="preserve">omě </w:t>
      </w:r>
      <w:r w:rsidR="0041447A" w:rsidRPr="00083636">
        <w:t xml:space="preserve">12 </w:t>
      </w:r>
      <w:r w:rsidR="003D5878" w:rsidRPr="00083636">
        <w:t>krajských knihoven se</w:t>
      </w:r>
      <w:r w:rsidR="0041447A" w:rsidRPr="00083636">
        <w:t xml:space="preserve"> na zpracování</w:t>
      </w:r>
      <w:r w:rsidR="00D45AF2">
        <w:t xml:space="preserve"> </w:t>
      </w:r>
      <w:r w:rsidR="00D45AF2" w:rsidRPr="00F20B44">
        <w:t>podílela</w:t>
      </w:r>
      <w:r w:rsidR="00150ABF" w:rsidRPr="00F20B44">
        <w:t xml:space="preserve"> </w:t>
      </w:r>
      <w:r w:rsidR="000A02B2" w:rsidRPr="00F20B44">
        <w:t>Knihovna</w:t>
      </w:r>
      <w:r w:rsidR="008D3324" w:rsidRPr="00F20B44">
        <w:t xml:space="preserve"> AV ČR</w:t>
      </w:r>
      <w:r w:rsidR="00F20B44" w:rsidRPr="00F20B44">
        <w:t xml:space="preserve"> a Knihovna geografie </w:t>
      </w:r>
      <w:proofErr w:type="spellStart"/>
      <w:r w:rsidR="00F20B44" w:rsidRPr="00F20B44">
        <w:t>PřF</w:t>
      </w:r>
      <w:proofErr w:type="spellEnd"/>
      <w:r w:rsidR="00F20B44" w:rsidRPr="00F20B44">
        <w:t xml:space="preserve"> UK v Praze</w:t>
      </w:r>
      <w:r w:rsidR="00D45AF2" w:rsidRPr="00F20B44">
        <w:t>.</w:t>
      </w:r>
      <w:r w:rsidR="00083636" w:rsidRPr="00F20B44">
        <w:t xml:space="preserve"> </w:t>
      </w:r>
      <w:r w:rsidR="00F20B44" w:rsidRPr="00F20B44">
        <w:t>Projekt Etnologického ústavu AV ČR nebyl realizován z důvodu převodu Muzikologické knihovny pod Ústav dějin umění AV ČR (přidělená dotace byla příjemcem odmítnuta). Koordinaci projektu zajišťovali pracovníci NK ČR prostřednictvím SVK v Hradci Králové.</w:t>
      </w:r>
      <w:r w:rsidR="00D836B5" w:rsidRPr="00F20B44">
        <w:t xml:space="preserve"> </w:t>
      </w:r>
      <w:r w:rsidR="00F20B44" w:rsidRPr="00F20B44">
        <w:t xml:space="preserve">Do báze ANL </w:t>
      </w:r>
      <w:r w:rsidR="00FD2CAD" w:rsidRPr="00F20B44">
        <w:t xml:space="preserve">bylo doplněno </w:t>
      </w:r>
      <w:r w:rsidR="006D7DD2" w:rsidRPr="00F20B44">
        <w:t xml:space="preserve">celkem </w:t>
      </w:r>
      <w:r w:rsidR="00F20B44" w:rsidRPr="00F20B44">
        <w:t>19</w:t>
      </w:r>
      <w:r w:rsidR="00656506" w:rsidRPr="00F20B44">
        <w:t>.</w:t>
      </w:r>
      <w:r w:rsidR="00F20B44" w:rsidRPr="00F20B44">
        <w:t>324</w:t>
      </w:r>
      <w:r w:rsidR="000A02B2" w:rsidRPr="00F20B44">
        <w:t xml:space="preserve"> záznamů </w:t>
      </w:r>
      <w:r w:rsidR="00FD2CAD" w:rsidRPr="00F20B44">
        <w:t>obohacených o jmenná a věcná m</w:t>
      </w:r>
      <w:r w:rsidR="00EE669A" w:rsidRPr="00F20B44">
        <w:t>etadata</w:t>
      </w:r>
      <w:r w:rsidR="00FD2CAD" w:rsidRPr="00F20B44">
        <w:t xml:space="preserve">. </w:t>
      </w:r>
      <w:r w:rsidR="00725ACF" w:rsidRPr="00F20B44">
        <w:t>Bez</w:t>
      </w:r>
      <w:r w:rsidR="008D3324" w:rsidRPr="00F20B44">
        <w:t xml:space="preserve"> dotační</w:t>
      </w:r>
      <w:r w:rsidR="00725ACF" w:rsidRPr="00F20B44">
        <w:t xml:space="preserve"> podpory </w:t>
      </w:r>
      <w:r w:rsidR="000B515B" w:rsidRPr="00F20B44">
        <w:t>spoluprac</w:t>
      </w:r>
      <w:r w:rsidR="0041447A" w:rsidRPr="00F20B44">
        <w:t>ovalo</w:t>
      </w:r>
      <w:r w:rsidR="008D3324" w:rsidRPr="00F20B44">
        <w:t xml:space="preserve"> </w:t>
      </w:r>
      <w:r w:rsidR="00F20B44" w:rsidRPr="00F20B44">
        <w:t>9</w:t>
      </w:r>
      <w:r w:rsidR="000B515B" w:rsidRPr="00F20B44">
        <w:t xml:space="preserve"> </w:t>
      </w:r>
      <w:r w:rsidR="00150ABF" w:rsidRPr="00F20B44">
        <w:t>producentů odborných databází;</w:t>
      </w:r>
      <w:r w:rsidR="00725ACF" w:rsidRPr="00F20B44">
        <w:t xml:space="preserve"> </w:t>
      </w:r>
      <w:r w:rsidR="00D836B5" w:rsidRPr="00F20B44">
        <w:t xml:space="preserve">v rámci širší kooperace bylo </w:t>
      </w:r>
      <w:r w:rsidR="00150ABF" w:rsidRPr="00F20B44">
        <w:t>d</w:t>
      </w:r>
      <w:r w:rsidR="00F20B44" w:rsidRPr="00F20B44">
        <w:t>o ANL naimportováno 47.554</w:t>
      </w:r>
      <w:r w:rsidR="00656506" w:rsidRPr="00F20B44">
        <w:t xml:space="preserve"> záznamů</w:t>
      </w:r>
      <w:r w:rsidR="00D836B5" w:rsidRPr="00F20B44">
        <w:t>.</w:t>
      </w:r>
    </w:p>
    <w:p w14:paraId="102EE8C7" w14:textId="77777777" w:rsidR="00F813AA" w:rsidRPr="003A4698" w:rsidRDefault="00F813AA" w:rsidP="00F813AA">
      <w:pPr>
        <w:jc w:val="both"/>
        <w:rPr>
          <w:sz w:val="24"/>
          <w:szCs w:val="24"/>
        </w:rPr>
      </w:pPr>
      <w:r w:rsidRPr="003A4698">
        <w:rPr>
          <w:sz w:val="24"/>
          <w:szCs w:val="24"/>
        </w:rPr>
        <w:t>V r. 2020 bude Národní knihovna ČR realizovat projekt VISK Koordinace doplňování záznamů a správa báze ANL, na který (v souladu se svým požadavkem) obdržela do příspěvku na provoz prostředky v</w:t>
      </w:r>
      <w:r w:rsidR="00F359D2">
        <w:rPr>
          <w:sz w:val="24"/>
          <w:szCs w:val="24"/>
        </w:rPr>
        <w:t xml:space="preserve">e výši 80 tis. Kč. Komise </w:t>
      </w:r>
      <w:r w:rsidRPr="003A4698">
        <w:rPr>
          <w:sz w:val="24"/>
          <w:szCs w:val="24"/>
        </w:rPr>
        <w:t>doporučuje Národní knihovně ČR postupně začít realizovat</w:t>
      </w:r>
      <w:r>
        <w:rPr>
          <w:sz w:val="24"/>
          <w:szCs w:val="24"/>
        </w:rPr>
        <w:t xml:space="preserve"> přijatou</w:t>
      </w:r>
      <w:r w:rsidRPr="003A4698">
        <w:rPr>
          <w:sz w:val="24"/>
          <w:szCs w:val="24"/>
        </w:rPr>
        <w:t xml:space="preserve"> Koncepci národního systému analytické bibliografie.</w:t>
      </w:r>
    </w:p>
    <w:p w14:paraId="72A4D017" w14:textId="77777777" w:rsidR="0013227F" w:rsidRDefault="0013227F" w:rsidP="00B62189">
      <w:pPr>
        <w:pStyle w:val="Default"/>
        <w:jc w:val="both"/>
      </w:pPr>
      <w:r>
        <w:t>Souhrnná správa o naplňování cílů</w:t>
      </w:r>
      <w:r w:rsidR="00D84EB9">
        <w:t xml:space="preserve"> </w:t>
      </w:r>
      <w:r w:rsidR="00F85470">
        <w:t xml:space="preserve">podprogramu </w:t>
      </w:r>
      <w:r w:rsidR="00D45AF2">
        <w:t>VISK 9</w:t>
      </w:r>
      <w:r w:rsidR="00D84EB9">
        <w:t>, části II</w:t>
      </w:r>
      <w:r w:rsidR="00D45AF2">
        <w:t xml:space="preserve"> za rok 2019</w:t>
      </w:r>
      <w:r>
        <w:t xml:space="preserve"> bude</w:t>
      </w:r>
      <w:r w:rsidR="00D45AF2">
        <w:t xml:space="preserve"> vzhledem k nemoci odborného</w:t>
      </w:r>
      <w:r>
        <w:t xml:space="preserve"> </w:t>
      </w:r>
      <w:r w:rsidR="00D45AF2">
        <w:t>garanta PhDr. Zdeňka Bartla z</w:t>
      </w:r>
      <w:r>
        <w:t>pracována</w:t>
      </w:r>
      <w:r w:rsidR="00D45AF2">
        <w:t xml:space="preserve"> </w:t>
      </w:r>
      <w:r>
        <w:t>a zveřejněna</w:t>
      </w:r>
      <w:r w:rsidR="00D45AF2">
        <w:t xml:space="preserve"> později</w:t>
      </w:r>
      <w:r>
        <w:t xml:space="preserve"> </w:t>
      </w:r>
      <w:r w:rsidR="00D45AF2">
        <w:t>(</w:t>
      </w:r>
      <w:hyperlink r:id="rId8" w:history="1">
        <w:r w:rsidR="00155877" w:rsidRPr="00BB1267">
          <w:rPr>
            <w:rStyle w:val="Hypertextovodkaz"/>
          </w:rPr>
          <w:t>http://visk.nkp.cz/visk-9-ii</w:t>
        </w:r>
      </w:hyperlink>
      <w:r w:rsidR="00D45AF2">
        <w:t>).</w:t>
      </w:r>
    </w:p>
    <w:p w14:paraId="37CFEC3B" w14:textId="77777777" w:rsidR="006F1E5E" w:rsidRDefault="006F1E5E" w:rsidP="006F1E5E">
      <w:pPr>
        <w:jc w:val="both"/>
        <w:rPr>
          <w:sz w:val="24"/>
          <w:szCs w:val="24"/>
        </w:rPr>
      </w:pPr>
      <w:r>
        <w:rPr>
          <w:sz w:val="24"/>
          <w:szCs w:val="24"/>
        </w:rPr>
        <w:t>Mgr. Miturová sdělila, že od r. 2020 budou příjemcům dotace zasílána rozhodnutí o poskytnutí dotace prostřednictvím datových schránek. Vzhledem k tomu již nebude vyžadováno zaslání potvrzené návratky, povinnost seznámit se s podmínkami rozhodnutí a překontrolovat údaje rozhodnutí však trvá.</w:t>
      </w:r>
    </w:p>
    <w:p w14:paraId="3EA6603C" w14:textId="77777777" w:rsidR="00F20B44" w:rsidRDefault="00F20B44" w:rsidP="00483A9A">
      <w:pPr>
        <w:jc w:val="both"/>
        <w:rPr>
          <w:iCs/>
          <w:sz w:val="24"/>
          <w:szCs w:val="24"/>
        </w:rPr>
      </w:pPr>
    </w:p>
    <w:p w14:paraId="0FC6BE9C" w14:textId="77777777" w:rsidR="00F813AA" w:rsidRPr="00C8429E" w:rsidRDefault="00F813AA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77777777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D84EB9">
        <w:rPr>
          <w:sz w:val="24"/>
          <w:u w:val="single"/>
        </w:rPr>
        <w:t>rok 2020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77777777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77777777" w:rsidR="00813041" w:rsidRDefault="00813041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ve výši přiměřené k počtu harmonizovaných autorit</w:t>
      </w:r>
      <w:r w:rsidR="00445509">
        <w:rPr>
          <w:sz w:val="24"/>
        </w:rPr>
        <w:t xml:space="preserve"> nebo počtu hodin odpracovaných na harmonizaci</w:t>
      </w:r>
      <w:r>
        <w:rPr>
          <w:sz w:val="24"/>
        </w:rPr>
        <w:t>,</w:t>
      </w:r>
    </w:p>
    <w:p w14:paraId="2DA8359B" w14:textId="77777777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14:paraId="291D3C7F" w14:textId="77777777" w:rsidR="00315718" w:rsidRDefault="00315718">
      <w:pPr>
        <w:numPr>
          <w:ilvl w:val="12"/>
          <w:numId w:val="0"/>
        </w:numPr>
        <w:jc w:val="both"/>
        <w:rPr>
          <w:sz w:val="24"/>
        </w:rPr>
      </w:pP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  <w:bookmarkStart w:id="0" w:name="_GoBack"/>
      <w:bookmarkEnd w:id="0"/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52955FAE" w14:textId="77777777"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C6337F">
        <w:rPr>
          <w:sz w:val="24"/>
        </w:rPr>
        <w:t xml:space="preserve"> podprogramu VISK 9 na rok 2020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>. nákladů,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14:paraId="478482A2" w14:textId="77777777" w:rsidR="007809DA" w:rsidRDefault="007809DA">
      <w:pPr>
        <w:pStyle w:val="Zkladntext"/>
      </w:pPr>
    </w:p>
    <w:p w14:paraId="41945452" w14:textId="77777777" w:rsidR="00586516" w:rsidRDefault="00586516" w:rsidP="00586516">
      <w:pPr>
        <w:jc w:val="both"/>
        <w:rPr>
          <w:b/>
          <w:sz w:val="24"/>
        </w:rPr>
      </w:pPr>
      <w:r>
        <w:rPr>
          <w:b/>
          <w:sz w:val="24"/>
        </w:rPr>
        <w:t>4. Důvody nepřidělení dotace:</w:t>
      </w:r>
    </w:p>
    <w:p w14:paraId="7273B4F6" w14:textId="0CB7154B" w:rsidR="00D46B2A" w:rsidRDefault="00D46B2A" w:rsidP="00586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16 (MěK A. M. Turnov, </w:t>
      </w:r>
      <w:proofErr w:type="spellStart"/>
      <w:proofErr w:type="gram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proofErr w:type="gramEnd"/>
      <w:r w:rsidR="00586516">
        <w:rPr>
          <w:sz w:val="24"/>
          <w:szCs w:val="24"/>
        </w:rPr>
        <w:t xml:space="preserve">): Projekt byl zamítnut, neboť nesplňoval </w:t>
      </w:r>
      <w:r>
        <w:rPr>
          <w:sz w:val="24"/>
          <w:szCs w:val="24"/>
        </w:rPr>
        <w:t xml:space="preserve">tematické zaměření podprogramu VISK 9, který je určen na </w:t>
      </w:r>
      <w:r w:rsidR="00B41F6C">
        <w:rPr>
          <w:sz w:val="24"/>
          <w:szCs w:val="24"/>
        </w:rPr>
        <w:t>harmonizaci lokálních autorit s národními autoritami</w:t>
      </w:r>
      <w:r>
        <w:rPr>
          <w:sz w:val="24"/>
          <w:szCs w:val="24"/>
        </w:rPr>
        <w:t xml:space="preserve">, nikoli na </w:t>
      </w:r>
      <w:r w:rsidR="00627879">
        <w:rPr>
          <w:sz w:val="24"/>
          <w:szCs w:val="24"/>
        </w:rPr>
        <w:t>o</w:t>
      </w:r>
      <w:r>
        <w:rPr>
          <w:sz w:val="24"/>
          <w:szCs w:val="24"/>
        </w:rPr>
        <w:t>pravu databází regionálních osobností.</w:t>
      </w:r>
      <w:r w:rsidR="00B41F6C">
        <w:rPr>
          <w:sz w:val="24"/>
          <w:szCs w:val="24"/>
        </w:rPr>
        <w:t xml:space="preserve"> </w:t>
      </w:r>
      <w:r w:rsidR="00B41F6C" w:rsidRPr="00B41F6C">
        <w:rPr>
          <w:sz w:val="24"/>
          <w:szCs w:val="24"/>
        </w:rPr>
        <w:t xml:space="preserve">Doporučujeme </w:t>
      </w:r>
      <w:r w:rsidR="00B41F6C">
        <w:rPr>
          <w:sz w:val="24"/>
          <w:szCs w:val="24"/>
        </w:rPr>
        <w:t xml:space="preserve">pojetí </w:t>
      </w:r>
      <w:r w:rsidR="00B41F6C" w:rsidRPr="00B41F6C">
        <w:rPr>
          <w:sz w:val="24"/>
          <w:szCs w:val="24"/>
        </w:rPr>
        <w:t>projekt</w:t>
      </w:r>
      <w:r w:rsidR="00B41F6C">
        <w:rPr>
          <w:sz w:val="24"/>
          <w:szCs w:val="24"/>
        </w:rPr>
        <w:t>u</w:t>
      </w:r>
      <w:r w:rsidR="007925EA">
        <w:rPr>
          <w:sz w:val="24"/>
          <w:szCs w:val="24"/>
        </w:rPr>
        <w:t xml:space="preserve"> </w:t>
      </w:r>
      <w:r w:rsidR="00B41F6C">
        <w:rPr>
          <w:sz w:val="24"/>
          <w:szCs w:val="24"/>
        </w:rPr>
        <w:t>konzultovat s odborným garantem VISK 9.</w:t>
      </w:r>
    </w:p>
    <w:p w14:paraId="5BF24624" w14:textId="77777777" w:rsidR="00D46B2A" w:rsidRPr="00853D20" w:rsidRDefault="00D46B2A">
      <w:pPr>
        <w:pStyle w:val="Zkladntext"/>
      </w:pPr>
    </w:p>
    <w:p w14:paraId="7879A7D2" w14:textId="77777777" w:rsidR="00315718" w:rsidRPr="00981182" w:rsidRDefault="00586516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315718" w:rsidRPr="00981182">
        <w:rPr>
          <w:b/>
          <w:sz w:val="24"/>
        </w:rPr>
        <w:t>. Doporučení komi</w:t>
      </w:r>
      <w:r w:rsidR="0022154C" w:rsidRPr="00981182">
        <w:rPr>
          <w:b/>
          <w:sz w:val="24"/>
        </w:rPr>
        <w:t>se a podmínky poskytnutí dotace</w:t>
      </w:r>
      <w:r w:rsidR="00315718" w:rsidRPr="00981182">
        <w:rPr>
          <w:b/>
          <w:sz w:val="24"/>
        </w:rPr>
        <w:t>:</w:t>
      </w:r>
    </w:p>
    <w:p w14:paraId="6E280DD6" w14:textId="0F190449" w:rsidR="004360F8" w:rsidRPr="004D0570" w:rsidRDefault="004360F8">
      <w:pPr>
        <w:jc w:val="both"/>
        <w:rPr>
          <w:sz w:val="24"/>
        </w:rPr>
      </w:pPr>
      <w:r w:rsidRPr="004D0570">
        <w:rPr>
          <w:sz w:val="24"/>
        </w:rPr>
        <w:t xml:space="preserve">- projekt č. </w:t>
      </w:r>
      <w:r w:rsidR="007925EA">
        <w:rPr>
          <w:sz w:val="24"/>
        </w:rPr>
        <w:t>3 (MěK Rožnov p. R</w:t>
      </w:r>
      <w:r w:rsidR="004D0570" w:rsidRPr="004D0570">
        <w:rPr>
          <w:sz w:val="24"/>
        </w:rPr>
        <w:t xml:space="preserve">.): </w:t>
      </w:r>
      <w:r w:rsidR="004D0570">
        <w:rPr>
          <w:sz w:val="24"/>
        </w:rPr>
        <w:t>S ohledem na výkon ostatních knihoven v podprogramu VISK 9 d</w:t>
      </w:r>
      <w:r w:rsidR="004D0570" w:rsidRPr="004D0570">
        <w:rPr>
          <w:sz w:val="24"/>
        </w:rPr>
        <w:t>oporučujeme zvýšit</w:t>
      </w:r>
      <w:r w:rsidR="004D0570">
        <w:rPr>
          <w:sz w:val="24"/>
        </w:rPr>
        <w:t xml:space="preserve"> počet z</w:t>
      </w:r>
      <w:r w:rsidR="00627879">
        <w:rPr>
          <w:sz w:val="24"/>
        </w:rPr>
        <w:t xml:space="preserve">harmonizovaných </w:t>
      </w:r>
      <w:r w:rsidR="004D0570">
        <w:rPr>
          <w:sz w:val="24"/>
        </w:rPr>
        <w:t>záznamů.</w:t>
      </w:r>
    </w:p>
    <w:p w14:paraId="11A7AFF9" w14:textId="77777777" w:rsidR="004D0570" w:rsidRDefault="004D0570">
      <w:pPr>
        <w:jc w:val="both"/>
        <w:rPr>
          <w:sz w:val="24"/>
        </w:rPr>
      </w:pPr>
      <w:r>
        <w:rPr>
          <w:sz w:val="24"/>
        </w:rPr>
        <w:t xml:space="preserve">- projekt č. 4 (MěK RF Trutnov): </w:t>
      </w:r>
      <w:r w:rsidR="00840C24">
        <w:rPr>
          <w:sz w:val="24"/>
        </w:rPr>
        <w:t>N</w:t>
      </w:r>
      <w:r w:rsidR="00FF0701">
        <w:rPr>
          <w:sz w:val="24"/>
        </w:rPr>
        <w:t xml:space="preserve">ebyla </w:t>
      </w:r>
      <w:r w:rsidR="00FF0701" w:rsidRPr="00FF0701">
        <w:rPr>
          <w:sz w:val="24"/>
        </w:rPr>
        <w:t xml:space="preserve">přiložena cenová nabídka na </w:t>
      </w:r>
      <w:r w:rsidR="00840C24">
        <w:rPr>
          <w:sz w:val="24"/>
          <w:szCs w:val="24"/>
        </w:rPr>
        <w:t>nákup aktivního</w:t>
      </w:r>
      <w:r w:rsidR="00840C24" w:rsidRPr="00D04C11">
        <w:rPr>
          <w:sz w:val="24"/>
          <w:szCs w:val="24"/>
        </w:rPr>
        <w:t xml:space="preserve"> klienta Z39.50</w:t>
      </w:r>
      <w:r w:rsidR="00840C24">
        <w:rPr>
          <w:sz w:val="24"/>
        </w:rPr>
        <w:t xml:space="preserve"> </w:t>
      </w:r>
      <w:r w:rsidR="00FF0701" w:rsidRPr="00FF0701">
        <w:rPr>
          <w:sz w:val="24"/>
        </w:rPr>
        <w:t>(</w:t>
      </w:r>
      <w:r w:rsidR="00840C24">
        <w:rPr>
          <w:sz w:val="24"/>
        </w:rPr>
        <w:t>cena odpovídá zvyklostem). V</w:t>
      </w:r>
      <w:r w:rsidR="00FF0701" w:rsidRPr="00FF0701">
        <w:rPr>
          <w:sz w:val="24"/>
        </w:rPr>
        <w:t xml:space="preserve"> rámci projektu je třeba nejen testovat, ale i</w:t>
      </w:r>
      <w:r w:rsidR="008D7C7D">
        <w:rPr>
          <w:sz w:val="24"/>
        </w:rPr>
        <w:t xml:space="preserve"> </w:t>
      </w:r>
      <w:r w:rsidR="008D7C7D" w:rsidRPr="008D7C7D">
        <w:rPr>
          <w:sz w:val="24"/>
        </w:rPr>
        <w:t xml:space="preserve">harmonizovat </w:t>
      </w:r>
      <w:r w:rsidR="008D7C7D">
        <w:rPr>
          <w:sz w:val="24"/>
        </w:rPr>
        <w:t xml:space="preserve">autoritní záznamy. </w:t>
      </w:r>
      <w:r w:rsidR="008D7C7D" w:rsidRPr="00F1526C">
        <w:rPr>
          <w:b/>
          <w:sz w:val="24"/>
          <w:u w:val="single"/>
        </w:rPr>
        <w:t>Podmínka:</w:t>
      </w:r>
      <w:r w:rsidR="008D7C7D">
        <w:rPr>
          <w:sz w:val="24"/>
        </w:rPr>
        <w:t xml:space="preserve"> </w:t>
      </w:r>
      <w:r w:rsidR="00F1526C">
        <w:rPr>
          <w:sz w:val="24"/>
        </w:rPr>
        <w:t>J</w:t>
      </w:r>
      <w:r w:rsidR="008D7C7D">
        <w:rPr>
          <w:sz w:val="24"/>
        </w:rPr>
        <w:t>e třeba harmonizovat minimálně</w:t>
      </w:r>
      <w:r w:rsidR="008D7C7D" w:rsidRPr="008D7C7D">
        <w:rPr>
          <w:sz w:val="24"/>
        </w:rPr>
        <w:t xml:space="preserve"> 3000 rejstříkových hesel</w:t>
      </w:r>
      <w:r w:rsidR="008D7C7D">
        <w:rPr>
          <w:sz w:val="24"/>
        </w:rPr>
        <w:t>.</w:t>
      </w:r>
    </w:p>
    <w:p w14:paraId="6916A637" w14:textId="77777777" w:rsidR="004D0570" w:rsidRDefault="00763E64">
      <w:pPr>
        <w:jc w:val="both"/>
        <w:rPr>
          <w:sz w:val="24"/>
        </w:rPr>
      </w:pPr>
      <w:r>
        <w:rPr>
          <w:sz w:val="24"/>
        </w:rPr>
        <w:t xml:space="preserve">- projekty č. 7 (JVK ČB – ANL) a </w:t>
      </w:r>
      <w:r w:rsidR="0020586C">
        <w:rPr>
          <w:sz w:val="24"/>
        </w:rPr>
        <w:t>č. 9 (KNAV ČR</w:t>
      </w:r>
      <w:r w:rsidR="009B5B4E">
        <w:rPr>
          <w:sz w:val="24"/>
        </w:rPr>
        <w:t xml:space="preserve"> - ANL</w:t>
      </w:r>
      <w:r w:rsidR="0020586C">
        <w:rPr>
          <w:sz w:val="24"/>
        </w:rPr>
        <w:t>): V projektu chybí cíl a podrobnější popis.</w:t>
      </w:r>
    </w:p>
    <w:p w14:paraId="24F3861E" w14:textId="77777777" w:rsidR="00F1526C" w:rsidRDefault="00075DE8">
      <w:pPr>
        <w:jc w:val="both"/>
        <w:rPr>
          <w:sz w:val="24"/>
        </w:rPr>
      </w:pPr>
      <w:r>
        <w:rPr>
          <w:sz w:val="24"/>
        </w:rPr>
        <w:t xml:space="preserve">- projekt č. 11 (KVK Liberec – ANL): </w:t>
      </w:r>
      <w:r w:rsidR="00812C9A">
        <w:rPr>
          <w:sz w:val="24"/>
        </w:rPr>
        <w:t>Nedůsledně vyplně</w:t>
      </w:r>
      <w:r w:rsidR="00F61BD4">
        <w:rPr>
          <w:sz w:val="24"/>
        </w:rPr>
        <w:t>ná</w:t>
      </w:r>
      <w:r w:rsidR="00812C9A">
        <w:rPr>
          <w:sz w:val="24"/>
        </w:rPr>
        <w:t xml:space="preserve"> tabulka </w:t>
      </w:r>
      <w:r w:rsidRPr="00075DE8">
        <w:rPr>
          <w:sz w:val="24"/>
        </w:rPr>
        <w:t>Základní údaje o žadateli</w:t>
      </w:r>
      <w:r>
        <w:rPr>
          <w:sz w:val="24"/>
        </w:rPr>
        <w:t xml:space="preserve"> </w:t>
      </w:r>
      <w:r w:rsidR="00812C9A">
        <w:rPr>
          <w:sz w:val="24"/>
        </w:rPr>
        <w:t xml:space="preserve">(chybí </w:t>
      </w:r>
      <w:r>
        <w:rPr>
          <w:sz w:val="24"/>
        </w:rPr>
        <w:t xml:space="preserve">počet nezharmonizovaných záhlaví </w:t>
      </w:r>
      <w:proofErr w:type="spellStart"/>
      <w:r w:rsidR="00812C9A">
        <w:rPr>
          <w:sz w:val="24"/>
        </w:rPr>
        <w:t>bibliogr</w:t>
      </w:r>
      <w:proofErr w:type="spellEnd"/>
      <w:r w:rsidR="00812C9A">
        <w:rPr>
          <w:sz w:val="24"/>
        </w:rPr>
        <w:t>. záznamů).</w:t>
      </w:r>
    </w:p>
    <w:p w14:paraId="2D6CE339" w14:textId="77777777" w:rsidR="00B04606" w:rsidRDefault="00B04606">
      <w:pPr>
        <w:jc w:val="both"/>
        <w:rPr>
          <w:sz w:val="24"/>
        </w:rPr>
      </w:pPr>
      <w:r>
        <w:rPr>
          <w:sz w:val="24"/>
        </w:rPr>
        <w:t>- projekt č. 14 (MěK Třebíč): Kvanti</w:t>
      </w:r>
      <w:r w:rsidR="00AE542E">
        <w:rPr>
          <w:sz w:val="24"/>
        </w:rPr>
        <w:t>fikace dat v projektu je nejasná, není uvedeno, kolik záznamů bylo v r. 2019 zpracováno,</w:t>
      </w:r>
      <w:r w:rsidRPr="00B04606">
        <w:rPr>
          <w:sz w:val="24"/>
        </w:rPr>
        <w:t xml:space="preserve"> popis proje</w:t>
      </w:r>
      <w:r>
        <w:rPr>
          <w:sz w:val="24"/>
        </w:rPr>
        <w:t xml:space="preserve">ktu nebyl důsledně aktualizován. </w:t>
      </w:r>
      <w:r w:rsidRPr="00B04606">
        <w:rPr>
          <w:b/>
          <w:sz w:val="24"/>
          <w:u w:val="single"/>
        </w:rPr>
        <w:t>Podmínka:</w:t>
      </w:r>
      <w:r>
        <w:rPr>
          <w:sz w:val="24"/>
        </w:rPr>
        <w:t xml:space="preserve"> Je třeba zharmonizovat minimálně</w:t>
      </w:r>
      <w:r w:rsidRPr="00B04606">
        <w:rPr>
          <w:sz w:val="24"/>
        </w:rPr>
        <w:t xml:space="preserve"> 5000 dosud nezharmonizovaných hesel</w:t>
      </w:r>
      <w:r>
        <w:rPr>
          <w:sz w:val="24"/>
        </w:rPr>
        <w:t>.</w:t>
      </w:r>
    </w:p>
    <w:p w14:paraId="4555CFA2" w14:textId="77777777" w:rsidR="00812C9A" w:rsidRDefault="00812C9A" w:rsidP="00812C9A">
      <w:pPr>
        <w:jc w:val="both"/>
        <w:rPr>
          <w:sz w:val="24"/>
        </w:rPr>
      </w:pPr>
      <w:r>
        <w:rPr>
          <w:sz w:val="24"/>
        </w:rPr>
        <w:t>-</w:t>
      </w:r>
      <w:r w:rsidR="00F61BD4">
        <w:rPr>
          <w:sz w:val="24"/>
        </w:rPr>
        <w:t xml:space="preserve"> projekt č. 15 (SVK Kladno - ANL</w:t>
      </w:r>
      <w:r>
        <w:rPr>
          <w:sz w:val="24"/>
        </w:rPr>
        <w:t xml:space="preserve">): Nedůsledně vyplněná tabulka </w:t>
      </w:r>
      <w:r w:rsidRPr="00075DE8">
        <w:rPr>
          <w:sz w:val="24"/>
        </w:rPr>
        <w:t>Základní údaje o žadateli</w:t>
      </w:r>
      <w:r>
        <w:rPr>
          <w:sz w:val="24"/>
        </w:rPr>
        <w:t xml:space="preserve"> (chybí počet zpracovaných </w:t>
      </w:r>
      <w:proofErr w:type="spellStart"/>
      <w:r>
        <w:rPr>
          <w:sz w:val="24"/>
        </w:rPr>
        <w:t>bibliogr</w:t>
      </w:r>
      <w:proofErr w:type="spellEnd"/>
      <w:r>
        <w:rPr>
          <w:sz w:val="24"/>
        </w:rPr>
        <w:t>. záznamů v</w:t>
      </w:r>
      <w:r w:rsidR="00302B46">
        <w:rPr>
          <w:sz w:val="24"/>
        </w:rPr>
        <w:t xml:space="preserve"> KS</w:t>
      </w:r>
      <w:r>
        <w:rPr>
          <w:sz w:val="24"/>
        </w:rPr>
        <w:t xml:space="preserve"> a z toho počet nezharmonizovaných záhlaví </w:t>
      </w:r>
      <w:proofErr w:type="spellStart"/>
      <w:r>
        <w:rPr>
          <w:sz w:val="24"/>
        </w:rPr>
        <w:t>bibliogr</w:t>
      </w:r>
      <w:proofErr w:type="spellEnd"/>
      <w:r>
        <w:rPr>
          <w:sz w:val="24"/>
        </w:rPr>
        <w:t>. záznamů).</w:t>
      </w:r>
      <w:r w:rsidR="00503467">
        <w:rPr>
          <w:sz w:val="24"/>
        </w:rPr>
        <w:t xml:space="preserve"> </w:t>
      </w:r>
      <w:r w:rsidR="00302B46">
        <w:rPr>
          <w:sz w:val="24"/>
        </w:rPr>
        <w:t>Upozorňujeme, že na 375 hod</w:t>
      </w:r>
      <w:r w:rsidR="00F61BD4" w:rsidRPr="00F61BD4">
        <w:rPr>
          <w:sz w:val="24"/>
        </w:rPr>
        <w:t>.</w:t>
      </w:r>
      <w:r w:rsidR="00F61BD4">
        <w:rPr>
          <w:sz w:val="24"/>
        </w:rPr>
        <w:t xml:space="preserve"> práce je třeba uzavřít dohodu </w:t>
      </w:r>
      <w:r w:rsidR="007925EA">
        <w:rPr>
          <w:sz w:val="24"/>
        </w:rPr>
        <w:t>o provedení práce minimálně se dvěma</w:t>
      </w:r>
      <w:r w:rsidR="00F61BD4">
        <w:rPr>
          <w:sz w:val="24"/>
        </w:rPr>
        <w:t xml:space="preserve"> pracovníky. </w:t>
      </w:r>
      <w:r w:rsidR="00F61BD4" w:rsidRPr="00F61BD4">
        <w:rPr>
          <w:b/>
          <w:sz w:val="24"/>
          <w:u w:val="single"/>
        </w:rPr>
        <w:t>Podmínka:</w:t>
      </w:r>
      <w:r w:rsidR="00F61BD4">
        <w:rPr>
          <w:sz w:val="24"/>
        </w:rPr>
        <w:t xml:space="preserve"> J</w:t>
      </w:r>
      <w:r w:rsidR="00F61BD4" w:rsidRPr="00F61BD4">
        <w:rPr>
          <w:sz w:val="24"/>
        </w:rPr>
        <w:t xml:space="preserve">e třeba zpracovat </w:t>
      </w:r>
      <w:r w:rsidR="00F61BD4">
        <w:rPr>
          <w:sz w:val="24"/>
        </w:rPr>
        <w:t xml:space="preserve">minimálně </w:t>
      </w:r>
      <w:r w:rsidR="00F61BD4" w:rsidRPr="00F61BD4">
        <w:rPr>
          <w:sz w:val="24"/>
        </w:rPr>
        <w:t>750 záznamů</w:t>
      </w:r>
      <w:r w:rsidR="001C4586">
        <w:rPr>
          <w:sz w:val="24"/>
        </w:rPr>
        <w:t xml:space="preserve"> článků.</w:t>
      </w:r>
    </w:p>
    <w:p w14:paraId="080B5019" w14:textId="77777777" w:rsidR="00812C9A" w:rsidRDefault="00087B23" w:rsidP="00812C9A">
      <w:pPr>
        <w:jc w:val="both"/>
        <w:rPr>
          <w:sz w:val="24"/>
        </w:rPr>
      </w:pPr>
      <w:r>
        <w:rPr>
          <w:sz w:val="24"/>
        </w:rPr>
        <w:t>- projekt č. 17 (ÚZEI): V</w:t>
      </w:r>
      <w:r w:rsidRPr="00087B23">
        <w:rPr>
          <w:sz w:val="24"/>
        </w:rPr>
        <w:t xml:space="preserve"> tabulce Rozpočet projektu</w:t>
      </w:r>
      <w:r>
        <w:rPr>
          <w:sz w:val="24"/>
        </w:rPr>
        <w:t xml:space="preserve"> je uveden chybný součet nákladů.</w:t>
      </w:r>
    </w:p>
    <w:p w14:paraId="350C852E" w14:textId="77777777" w:rsidR="00206CBF" w:rsidRDefault="00C0130E" w:rsidP="00812C9A">
      <w:pPr>
        <w:jc w:val="both"/>
        <w:rPr>
          <w:sz w:val="24"/>
        </w:rPr>
      </w:pPr>
      <w:r>
        <w:rPr>
          <w:sz w:val="24"/>
        </w:rPr>
        <w:t xml:space="preserve">- projekt č. 20 (ÚČL AV ČR): </w:t>
      </w:r>
      <w:r w:rsidR="00302B46" w:rsidRPr="00302B46">
        <w:rPr>
          <w:sz w:val="24"/>
          <w:u w:val="single"/>
        </w:rPr>
        <w:t>Dotace je z</w:t>
      </w:r>
      <w:r w:rsidR="00206CBF" w:rsidRPr="00302B46">
        <w:rPr>
          <w:sz w:val="24"/>
          <w:u w:val="single"/>
        </w:rPr>
        <w:t> časového</w:t>
      </w:r>
      <w:r w:rsidR="00206CBF" w:rsidRPr="00206CBF">
        <w:rPr>
          <w:sz w:val="24"/>
          <w:u w:val="single"/>
        </w:rPr>
        <w:t xml:space="preserve"> </w:t>
      </w:r>
      <w:r w:rsidR="00302B46">
        <w:rPr>
          <w:sz w:val="24"/>
          <w:u w:val="single"/>
        </w:rPr>
        <w:t xml:space="preserve">hlediska </w:t>
      </w:r>
      <w:r w:rsidRPr="00206CBF">
        <w:rPr>
          <w:sz w:val="24"/>
          <w:u w:val="single"/>
        </w:rPr>
        <w:t xml:space="preserve">určena </w:t>
      </w:r>
      <w:r w:rsidR="00206CBF" w:rsidRPr="00206CBF">
        <w:rPr>
          <w:sz w:val="24"/>
          <w:u w:val="single"/>
        </w:rPr>
        <w:t>na harmonizaci autoritních záznamů období do konce 20. století.</w:t>
      </w:r>
      <w:r w:rsidR="00302B46">
        <w:rPr>
          <w:sz w:val="24"/>
        </w:rPr>
        <w:t xml:space="preserve"> Autoritní záznamy vztahující se pouze k </w:t>
      </w:r>
      <w:r w:rsidR="00206CBF">
        <w:rPr>
          <w:sz w:val="24"/>
        </w:rPr>
        <w:t>21. století a zpracování současné produkce by mělo být součástí běžné činnosti instituce.</w:t>
      </w:r>
    </w:p>
    <w:p w14:paraId="3C5E1518" w14:textId="77777777" w:rsidR="00647DBA" w:rsidRDefault="003447A6" w:rsidP="00647DBA">
      <w:pPr>
        <w:jc w:val="both"/>
        <w:rPr>
          <w:sz w:val="24"/>
        </w:rPr>
      </w:pPr>
      <w:r>
        <w:rPr>
          <w:sz w:val="24"/>
        </w:rPr>
        <w:t xml:space="preserve">- projekt č. 22 (SVK Ústí n. L. - ANL): </w:t>
      </w:r>
      <w:r w:rsidR="00647DBA">
        <w:rPr>
          <w:sz w:val="24"/>
        </w:rPr>
        <w:t xml:space="preserve">Při uzavírání dohod o provedení práce je třeba přeskupit počet hodin </w:t>
      </w:r>
      <w:r w:rsidR="00302B46">
        <w:rPr>
          <w:sz w:val="24"/>
        </w:rPr>
        <w:t>(DPP lze uzavřít na práci v rozsahu max. 300 hod</w:t>
      </w:r>
      <w:r w:rsidR="00647DBA">
        <w:rPr>
          <w:sz w:val="24"/>
        </w:rPr>
        <w:t>.</w:t>
      </w:r>
      <w:r w:rsidR="00647DBA" w:rsidRPr="00647DBA">
        <w:rPr>
          <w:sz w:val="24"/>
        </w:rPr>
        <w:t>)</w:t>
      </w:r>
    </w:p>
    <w:p w14:paraId="005C1C54" w14:textId="77777777" w:rsidR="00647DBA" w:rsidRDefault="00647DBA" w:rsidP="00647DBA">
      <w:pPr>
        <w:jc w:val="both"/>
        <w:rPr>
          <w:sz w:val="24"/>
        </w:rPr>
      </w:pPr>
      <w:r>
        <w:rPr>
          <w:sz w:val="24"/>
        </w:rPr>
        <w:t xml:space="preserve">- projekt č. 23 (SVK HK): </w:t>
      </w:r>
      <w:r w:rsidR="002C01FE">
        <w:rPr>
          <w:sz w:val="24"/>
        </w:rPr>
        <w:t>P</w:t>
      </w:r>
      <w:r w:rsidR="002C01FE" w:rsidRPr="002C01FE">
        <w:rPr>
          <w:sz w:val="24"/>
        </w:rPr>
        <w:t>říště</w:t>
      </w:r>
      <w:r w:rsidR="002C01FE">
        <w:rPr>
          <w:sz w:val="24"/>
        </w:rPr>
        <w:t xml:space="preserve"> je třeba</w:t>
      </w:r>
      <w:r w:rsidR="002C01FE" w:rsidRPr="002C01FE">
        <w:rPr>
          <w:sz w:val="24"/>
        </w:rPr>
        <w:t xml:space="preserve"> věnovat pozor přesnému popisu projektu</w:t>
      </w:r>
      <w:r w:rsidR="002C01FE">
        <w:rPr>
          <w:sz w:val="24"/>
        </w:rPr>
        <w:t>.</w:t>
      </w:r>
    </w:p>
    <w:p w14:paraId="68B7777D" w14:textId="77777777" w:rsidR="002C01FE" w:rsidRDefault="002C01FE" w:rsidP="00647DBA">
      <w:pPr>
        <w:jc w:val="both"/>
        <w:rPr>
          <w:sz w:val="24"/>
        </w:rPr>
      </w:pPr>
      <w:r>
        <w:rPr>
          <w:sz w:val="24"/>
        </w:rPr>
        <w:t xml:space="preserve">- projekt č. 24 (MSVK Ostrava – ANL): </w:t>
      </w:r>
      <w:r w:rsidR="00503467">
        <w:rPr>
          <w:sz w:val="24"/>
        </w:rPr>
        <w:t>Text na str. 9 nebyl</w:t>
      </w:r>
      <w:r w:rsidR="00503467" w:rsidRPr="00503467">
        <w:rPr>
          <w:sz w:val="24"/>
        </w:rPr>
        <w:t xml:space="preserve"> dostatečně aktuali</w:t>
      </w:r>
      <w:r w:rsidR="00503467">
        <w:rPr>
          <w:sz w:val="24"/>
        </w:rPr>
        <w:t xml:space="preserve">zován (rok 2019). Pro příště </w:t>
      </w:r>
      <w:r w:rsidR="00503467" w:rsidRPr="00503467">
        <w:rPr>
          <w:sz w:val="24"/>
        </w:rPr>
        <w:t>doporuču</w:t>
      </w:r>
      <w:r w:rsidR="00503467">
        <w:rPr>
          <w:sz w:val="24"/>
        </w:rPr>
        <w:t>jeme zvážit strukturu vlastních prostředků</w:t>
      </w:r>
      <w:r w:rsidR="00503467" w:rsidRPr="00503467">
        <w:rPr>
          <w:sz w:val="24"/>
        </w:rPr>
        <w:t xml:space="preserve"> (</w:t>
      </w:r>
      <w:r w:rsidR="00503467">
        <w:rPr>
          <w:sz w:val="24"/>
        </w:rPr>
        <w:t xml:space="preserve">podíl </w:t>
      </w:r>
      <w:r w:rsidR="00503467" w:rsidRPr="00503467">
        <w:rPr>
          <w:sz w:val="24"/>
        </w:rPr>
        <w:t>koordinátor</w:t>
      </w:r>
      <w:r w:rsidR="00503467">
        <w:rPr>
          <w:sz w:val="24"/>
        </w:rPr>
        <w:t>a</w:t>
      </w:r>
      <w:r w:rsidR="00503467" w:rsidRPr="00503467">
        <w:rPr>
          <w:sz w:val="24"/>
        </w:rPr>
        <w:t>)</w:t>
      </w:r>
      <w:r w:rsidR="00503467">
        <w:rPr>
          <w:sz w:val="24"/>
        </w:rPr>
        <w:t>.</w:t>
      </w:r>
    </w:p>
    <w:p w14:paraId="616FE05C" w14:textId="77777777" w:rsidR="00647DBA" w:rsidRDefault="00F77607" w:rsidP="00647DBA">
      <w:pPr>
        <w:jc w:val="both"/>
        <w:rPr>
          <w:sz w:val="24"/>
        </w:rPr>
      </w:pPr>
      <w:r>
        <w:rPr>
          <w:sz w:val="24"/>
        </w:rPr>
        <w:t xml:space="preserve">- projekt č. 25 (KK Vysočina – ANL): </w:t>
      </w:r>
      <w:r w:rsidR="00C84ABE">
        <w:rPr>
          <w:sz w:val="24"/>
        </w:rPr>
        <w:t>V</w:t>
      </w:r>
      <w:r w:rsidR="00C84ABE" w:rsidRPr="00C84ABE">
        <w:rPr>
          <w:sz w:val="24"/>
        </w:rPr>
        <w:t>e zprávě o realizaci</w:t>
      </w:r>
      <w:r w:rsidR="00C84ABE">
        <w:rPr>
          <w:sz w:val="24"/>
        </w:rPr>
        <w:t xml:space="preserve"> projektu za r. 2019</w:t>
      </w:r>
      <w:r w:rsidR="00C84ABE" w:rsidRPr="00C84ABE">
        <w:rPr>
          <w:sz w:val="24"/>
        </w:rPr>
        <w:t xml:space="preserve"> byl uveden nižší počet zázn</w:t>
      </w:r>
      <w:r w:rsidR="00C84ABE">
        <w:rPr>
          <w:sz w:val="24"/>
        </w:rPr>
        <w:t>amů, n</w:t>
      </w:r>
      <w:r w:rsidR="007925EA">
        <w:rPr>
          <w:sz w:val="24"/>
        </w:rPr>
        <w:t>ež byl skutečně zpracován. V projektu není</w:t>
      </w:r>
      <w:r w:rsidR="00C84ABE">
        <w:rPr>
          <w:sz w:val="24"/>
        </w:rPr>
        <w:t xml:space="preserve"> </w:t>
      </w:r>
      <w:r w:rsidR="00C84ABE" w:rsidRPr="00C84ABE">
        <w:rPr>
          <w:sz w:val="24"/>
        </w:rPr>
        <w:t>uveden počet osob podílejících se</w:t>
      </w:r>
      <w:r w:rsidR="007925EA">
        <w:rPr>
          <w:sz w:val="24"/>
        </w:rPr>
        <w:t xml:space="preserve"> na realizaci</w:t>
      </w:r>
      <w:r w:rsidR="00C84ABE">
        <w:rPr>
          <w:sz w:val="24"/>
        </w:rPr>
        <w:t>.</w:t>
      </w:r>
    </w:p>
    <w:p w14:paraId="1BFF0B81" w14:textId="77777777" w:rsidR="00723B02" w:rsidRDefault="00723B02" w:rsidP="00647DBA">
      <w:pPr>
        <w:jc w:val="both"/>
        <w:rPr>
          <w:sz w:val="24"/>
        </w:rPr>
      </w:pPr>
      <w:r>
        <w:rPr>
          <w:sz w:val="24"/>
        </w:rPr>
        <w:t xml:space="preserve">- projekt č. 26 (Biskupství brněnské): </w:t>
      </w:r>
      <w:r w:rsidRPr="00723B02">
        <w:rPr>
          <w:b/>
          <w:sz w:val="24"/>
          <w:u w:val="single"/>
        </w:rPr>
        <w:t>Podmínka:</w:t>
      </w:r>
      <w:r>
        <w:rPr>
          <w:sz w:val="24"/>
        </w:rPr>
        <w:t xml:space="preserve"> J</w:t>
      </w:r>
      <w:r w:rsidRPr="00723B02">
        <w:rPr>
          <w:sz w:val="24"/>
        </w:rPr>
        <w:t>e třeba zharmonizovat minimálně 5000 dosud nezharmonizovaných hesel</w:t>
      </w:r>
      <w:r>
        <w:rPr>
          <w:sz w:val="24"/>
        </w:rPr>
        <w:t>.</w:t>
      </w:r>
    </w:p>
    <w:p w14:paraId="226924CA" w14:textId="35762985" w:rsidR="00D940CF" w:rsidRDefault="00D940CF" w:rsidP="00D940CF">
      <w:pPr>
        <w:jc w:val="both"/>
        <w:rPr>
          <w:sz w:val="24"/>
        </w:rPr>
      </w:pPr>
      <w:r>
        <w:rPr>
          <w:sz w:val="24"/>
        </w:rPr>
        <w:t>- projekt č. 27 (</w:t>
      </w:r>
      <w:proofErr w:type="spellStart"/>
      <w:r>
        <w:rPr>
          <w:sz w:val="24"/>
        </w:rPr>
        <w:t>Kzm</w:t>
      </w:r>
      <w:proofErr w:type="spellEnd"/>
      <w:r>
        <w:rPr>
          <w:sz w:val="24"/>
        </w:rPr>
        <w:t xml:space="preserve"> Pelhřimov): N</w:t>
      </w:r>
      <w:r w:rsidRPr="00D940CF">
        <w:rPr>
          <w:sz w:val="24"/>
        </w:rPr>
        <w:t>e</w:t>
      </w:r>
      <w:r>
        <w:rPr>
          <w:sz w:val="24"/>
        </w:rPr>
        <w:t xml:space="preserve">byl </w:t>
      </w:r>
      <w:r w:rsidRPr="00D940CF">
        <w:rPr>
          <w:sz w:val="24"/>
        </w:rPr>
        <w:t xml:space="preserve">vyplněn 1. </w:t>
      </w:r>
      <w:r>
        <w:rPr>
          <w:sz w:val="24"/>
        </w:rPr>
        <w:t>řádek tabulky Rozpočet projektu.</w:t>
      </w:r>
      <w:r w:rsidRPr="00D940CF">
        <w:rPr>
          <w:sz w:val="24"/>
        </w:rPr>
        <w:t xml:space="preserve"> </w:t>
      </w:r>
      <w:r>
        <w:rPr>
          <w:sz w:val="24"/>
        </w:rPr>
        <w:t>S ohledem na výkon ostatních knihoven v podprogramu VISK 9 d</w:t>
      </w:r>
      <w:r w:rsidRPr="004D0570">
        <w:rPr>
          <w:sz w:val="24"/>
        </w:rPr>
        <w:t>oporučujeme zvýšit</w:t>
      </w:r>
      <w:r>
        <w:rPr>
          <w:sz w:val="24"/>
        </w:rPr>
        <w:t xml:space="preserve"> počet z</w:t>
      </w:r>
      <w:r w:rsidR="00627879">
        <w:rPr>
          <w:sz w:val="24"/>
        </w:rPr>
        <w:t>harmonizovaných</w:t>
      </w:r>
      <w:r>
        <w:rPr>
          <w:sz w:val="24"/>
        </w:rPr>
        <w:t xml:space="preserve"> záznamů na </w:t>
      </w:r>
      <w:r w:rsidR="00302B46">
        <w:rPr>
          <w:sz w:val="24"/>
        </w:rPr>
        <w:t>alespoň 10 záznamů/1 hod</w:t>
      </w:r>
      <w:r>
        <w:rPr>
          <w:sz w:val="24"/>
        </w:rPr>
        <w:t>.</w:t>
      </w:r>
    </w:p>
    <w:p w14:paraId="36B51374" w14:textId="77777777" w:rsidR="009B5B4E" w:rsidRPr="004D0570" w:rsidRDefault="009B5B4E" w:rsidP="00D940CF">
      <w:pPr>
        <w:jc w:val="both"/>
        <w:rPr>
          <w:sz w:val="24"/>
        </w:rPr>
      </w:pPr>
      <w:r>
        <w:rPr>
          <w:sz w:val="24"/>
        </w:rPr>
        <w:lastRenderedPageBreak/>
        <w:t xml:space="preserve">- projekt č. 30 (SVK PK – NA): </w:t>
      </w:r>
      <w:r w:rsidR="00302B46" w:rsidRPr="00302B46">
        <w:rPr>
          <w:sz w:val="24"/>
          <w:u w:val="single"/>
        </w:rPr>
        <w:t>Dotace je určena na harmonizaci autoritních záznamů, nikoli na obohacování záznamů o další věcné selekční prvky.</w:t>
      </w:r>
      <w:r w:rsidR="00302B46" w:rsidRPr="00302B46">
        <w:rPr>
          <w:sz w:val="24"/>
        </w:rPr>
        <w:t xml:space="preserve"> </w:t>
      </w:r>
      <w:r w:rsidR="00302B46" w:rsidRPr="00302B46">
        <w:rPr>
          <w:b/>
          <w:sz w:val="24"/>
          <w:u w:val="single"/>
        </w:rPr>
        <w:t>Podmínka:</w:t>
      </w:r>
      <w:r w:rsidR="00302B46">
        <w:rPr>
          <w:sz w:val="24"/>
        </w:rPr>
        <w:t xml:space="preserve"> Je třeba zharmonizovat mini</w:t>
      </w:r>
      <w:r w:rsidR="00302B46" w:rsidRPr="00302B46">
        <w:rPr>
          <w:sz w:val="24"/>
        </w:rPr>
        <w:t>málně 8000 přístupových hesel.</w:t>
      </w:r>
    </w:p>
    <w:p w14:paraId="5BB81A36" w14:textId="77777777" w:rsidR="00E00D48" w:rsidRPr="0079256E" w:rsidRDefault="00E00D48">
      <w:pPr>
        <w:jc w:val="both"/>
        <w:rPr>
          <w:sz w:val="24"/>
        </w:rPr>
      </w:pPr>
    </w:p>
    <w:p w14:paraId="40D277FD" w14:textId="77777777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> části VISK 9/I podprogramu: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77777777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 xml:space="preserve"> podprogramu: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2D2590C3" w14:textId="77777777"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14:paraId="152F58F1" w14:textId="77777777"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77777777" w:rsidR="00315718" w:rsidRDefault="00586516">
      <w:pPr>
        <w:pStyle w:val="Nadpis1"/>
        <w:numPr>
          <w:ilvl w:val="12"/>
          <w:numId w:val="0"/>
        </w:numPr>
      </w:pPr>
      <w:r>
        <w:t>6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77777777" w:rsidR="00315718" w:rsidRDefault="003157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C6337F">
        <w:rPr>
          <w:b/>
          <w:sz w:val="24"/>
        </w:rPr>
        <w:t>31</w:t>
      </w:r>
      <w:r>
        <w:rPr>
          <w:b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C6337F">
        <w:rPr>
          <w:b/>
          <w:sz w:val="24"/>
        </w:rPr>
        <w:t>2 075</w:t>
      </w:r>
      <w:r>
        <w:rPr>
          <w:b/>
          <w:sz w:val="24"/>
        </w:rPr>
        <w:t xml:space="preserve"> 000 Kč</w:t>
      </w:r>
      <w:r>
        <w:rPr>
          <w:sz w:val="24"/>
        </w:rPr>
        <w:t>.</w:t>
      </w:r>
    </w:p>
    <w:p w14:paraId="1BCA82EF" w14:textId="77777777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</w:rPr>
        <w:t>Komise doporučila k finanční podpoře MK celkem</w:t>
      </w:r>
      <w:r w:rsidR="00C6337F">
        <w:rPr>
          <w:b/>
          <w:sz w:val="24"/>
        </w:rPr>
        <w:t xml:space="preserve"> 30</w:t>
      </w:r>
      <w:r>
        <w:rPr>
          <w:b/>
          <w:sz w:val="24"/>
        </w:rPr>
        <w:t xml:space="preserve"> projektů</w:t>
      </w:r>
      <w:r w:rsidR="00A511C7">
        <w:rPr>
          <w:sz w:val="24"/>
        </w:rPr>
        <w:t>.</w:t>
      </w:r>
      <w:r w:rsidR="00E63AF5">
        <w:rPr>
          <w:sz w:val="24"/>
        </w:rPr>
        <w:t xml:space="preserve"> </w:t>
      </w:r>
      <w:r w:rsidR="00024891" w:rsidRPr="00EB1A38">
        <w:rPr>
          <w:sz w:val="24"/>
        </w:rPr>
        <w:t>Celkem bylo rozděleno</w:t>
      </w:r>
      <w:r w:rsidR="006A5021">
        <w:rPr>
          <w:sz w:val="24"/>
        </w:rPr>
        <w:t xml:space="preserve"> </w:t>
      </w:r>
      <w:r w:rsidR="00C6337F">
        <w:rPr>
          <w:b/>
          <w:bCs/>
          <w:sz w:val="24"/>
        </w:rPr>
        <w:t>2 040</w:t>
      </w:r>
      <w:r w:rsidR="006A5021">
        <w:rPr>
          <w:b/>
          <w:bCs/>
          <w:sz w:val="24"/>
        </w:rPr>
        <w:t xml:space="preserve"> 000 </w:t>
      </w:r>
      <w:r w:rsidR="00024891" w:rsidRPr="00EB1A38">
        <w:rPr>
          <w:b/>
          <w:bCs/>
          <w:sz w:val="24"/>
        </w:rPr>
        <w:t xml:space="preserve">Kč </w:t>
      </w:r>
      <w:r w:rsidR="00024891" w:rsidRPr="004369F2">
        <w:rPr>
          <w:bCs/>
          <w:sz w:val="24"/>
        </w:rPr>
        <w:t>neinvestičních prostředků</w:t>
      </w:r>
      <w:r w:rsidR="00024891" w:rsidRPr="004369F2">
        <w:rPr>
          <w:sz w:val="24"/>
        </w:rPr>
        <w:t xml:space="preserve">. </w:t>
      </w:r>
      <w:r w:rsidR="00024891" w:rsidRPr="00EB1A38">
        <w:rPr>
          <w:sz w:val="24"/>
        </w:rPr>
        <w:t>Výsledky ukazuje přiložená tabulka.</w:t>
      </w:r>
    </w:p>
    <w:p w14:paraId="430DDDFF" w14:textId="77777777" w:rsidR="00024891" w:rsidRDefault="00024891">
      <w:pPr>
        <w:ind w:left="283" w:hanging="283"/>
        <w:jc w:val="both"/>
        <w:rPr>
          <w:sz w:val="24"/>
        </w:rPr>
      </w:pPr>
    </w:p>
    <w:p w14:paraId="060A4AF2" w14:textId="77777777" w:rsidR="00315718" w:rsidRDefault="00315718">
      <w:pPr>
        <w:ind w:left="283" w:hanging="283"/>
        <w:jc w:val="both"/>
        <w:rPr>
          <w:sz w:val="24"/>
        </w:rPr>
      </w:pPr>
    </w:p>
    <w:p w14:paraId="53E9C815" w14:textId="77777777" w:rsidR="00800375" w:rsidRDefault="00800375">
      <w:pPr>
        <w:ind w:left="283" w:hanging="283"/>
        <w:jc w:val="both"/>
        <w:rPr>
          <w:sz w:val="24"/>
        </w:rPr>
      </w:pPr>
    </w:p>
    <w:p w14:paraId="4AADA0E0" w14:textId="77777777"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14:paraId="020183A6" w14:textId="77777777"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14:paraId="0F243BB8" w14:textId="77777777"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C6337F">
        <w:rPr>
          <w:sz w:val="24"/>
        </w:rPr>
        <w:t>12. 2. 2020</w:t>
      </w:r>
    </w:p>
    <w:p w14:paraId="7C13AF19" w14:textId="77777777" w:rsidR="00315718" w:rsidRDefault="00315718">
      <w:pPr>
        <w:ind w:left="283" w:hanging="283"/>
        <w:jc w:val="both"/>
        <w:rPr>
          <w:sz w:val="24"/>
        </w:rPr>
      </w:pPr>
    </w:p>
    <w:p w14:paraId="1A315E33" w14:textId="77777777" w:rsidR="000D675E" w:rsidRDefault="000D675E">
      <w:pPr>
        <w:ind w:left="283" w:hanging="283"/>
        <w:jc w:val="both"/>
        <w:rPr>
          <w:sz w:val="24"/>
        </w:rPr>
      </w:pPr>
    </w:p>
    <w:p w14:paraId="72F797C7" w14:textId="77777777" w:rsidR="00800375" w:rsidRDefault="00800375">
      <w:pPr>
        <w:ind w:left="283" w:hanging="283"/>
        <w:jc w:val="both"/>
        <w:rPr>
          <w:sz w:val="24"/>
        </w:rPr>
      </w:pPr>
    </w:p>
    <w:p w14:paraId="1F86918D" w14:textId="77777777"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F813AA">
        <w:rPr>
          <w:sz w:val="24"/>
        </w:rPr>
        <w:t>PhDr. Jaroslava</w:t>
      </w:r>
      <w:r w:rsidR="00C6337F">
        <w:rPr>
          <w:sz w:val="24"/>
        </w:rPr>
        <w:t xml:space="preserve"> Svobodová</w:t>
      </w:r>
      <w:r w:rsidR="004B257F">
        <w:rPr>
          <w:sz w:val="24"/>
        </w:rPr>
        <w:t>,</w:t>
      </w:r>
    </w:p>
    <w:p w14:paraId="088A8333" w14:textId="77777777"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předsedkyně</w:t>
      </w:r>
      <w:r w:rsidR="00315718">
        <w:rPr>
          <w:sz w:val="24"/>
        </w:rPr>
        <w:t xml:space="preserve"> komise</w:t>
      </w:r>
    </w:p>
    <w:p w14:paraId="44D7FF1D" w14:textId="77777777" w:rsidR="00315718" w:rsidRDefault="00315718">
      <w:pPr>
        <w:ind w:left="283" w:hanging="283"/>
        <w:jc w:val="both"/>
        <w:rPr>
          <w:sz w:val="24"/>
        </w:rPr>
      </w:pPr>
    </w:p>
    <w:p w14:paraId="2D62CF3B" w14:textId="77777777" w:rsidR="00B72746" w:rsidRDefault="00B72746">
      <w:pPr>
        <w:ind w:left="283" w:hanging="283"/>
        <w:jc w:val="both"/>
        <w:rPr>
          <w:sz w:val="24"/>
        </w:rPr>
      </w:pPr>
    </w:p>
    <w:p w14:paraId="42B4E027" w14:textId="77777777" w:rsidR="00B72746" w:rsidRDefault="00B72746">
      <w:pPr>
        <w:ind w:left="283" w:hanging="283"/>
        <w:jc w:val="both"/>
        <w:rPr>
          <w:sz w:val="24"/>
        </w:rPr>
      </w:pPr>
    </w:p>
    <w:sectPr w:rsidR="00B72746" w:rsidSect="007F404F">
      <w:pgSz w:w="11906" w:h="16838"/>
      <w:pgMar w:top="1134" w:right="1417" w:bottom="1135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99154D" w15:done="0"/>
  <w15:commentEx w15:paraId="75996A44" w15:done="0"/>
  <w15:commentEx w15:paraId="3EA545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vobodová Jaroslava">
    <w15:presenceInfo w15:providerId="AD" w15:userId="S-1-5-21-1125209875-2129146331-623647154-1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20A09"/>
    <w:rsid w:val="00024891"/>
    <w:rsid w:val="00032D24"/>
    <w:rsid w:val="00040791"/>
    <w:rsid w:val="00040AE3"/>
    <w:rsid w:val="0004115F"/>
    <w:rsid w:val="000422FA"/>
    <w:rsid w:val="000521C2"/>
    <w:rsid w:val="00052AFC"/>
    <w:rsid w:val="00060A4C"/>
    <w:rsid w:val="00061AAE"/>
    <w:rsid w:val="000631BB"/>
    <w:rsid w:val="00065FB8"/>
    <w:rsid w:val="000728B7"/>
    <w:rsid w:val="00075DE8"/>
    <w:rsid w:val="00082747"/>
    <w:rsid w:val="00083636"/>
    <w:rsid w:val="00084653"/>
    <w:rsid w:val="00087B23"/>
    <w:rsid w:val="00087D7F"/>
    <w:rsid w:val="00093B47"/>
    <w:rsid w:val="000A02B2"/>
    <w:rsid w:val="000A2AF7"/>
    <w:rsid w:val="000A7D30"/>
    <w:rsid w:val="000B1369"/>
    <w:rsid w:val="000B30D3"/>
    <w:rsid w:val="000B515B"/>
    <w:rsid w:val="000C2005"/>
    <w:rsid w:val="000C429B"/>
    <w:rsid w:val="000C5A4B"/>
    <w:rsid w:val="000C6998"/>
    <w:rsid w:val="000D0713"/>
    <w:rsid w:val="000D1142"/>
    <w:rsid w:val="000D675E"/>
    <w:rsid w:val="000E475C"/>
    <w:rsid w:val="000E57B3"/>
    <w:rsid w:val="000F3872"/>
    <w:rsid w:val="00100888"/>
    <w:rsid w:val="00100C2D"/>
    <w:rsid w:val="00105401"/>
    <w:rsid w:val="00107965"/>
    <w:rsid w:val="00111A6A"/>
    <w:rsid w:val="001147FD"/>
    <w:rsid w:val="00122726"/>
    <w:rsid w:val="00123120"/>
    <w:rsid w:val="00123EE0"/>
    <w:rsid w:val="00126FB3"/>
    <w:rsid w:val="0013227F"/>
    <w:rsid w:val="001332D8"/>
    <w:rsid w:val="00134F02"/>
    <w:rsid w:val="00150ABF"/>
    <w:rsid w:val="001542DA"/>
    <w:rsid w:val="00155877"/>
    <w:rsid w:val="00156604"/>
    <w:rsid w:val="001606E2"/>
    <w:rsid w:val="00174811"/>
    <w:rsid w:val="001814BC"/>
    <w:rsid w:val="0018488D"/>
    <w:rsid w:val="00194200"/>
    <w:rsid w:val="00195A85"/>
    <w:rsid w:val="00195CE0"/>
    <w:rsid w:val="00196345"/>
    <w:rsid w:val="001965DA"/>
    <w:rsid w:val="001B041F"/>
    <w:rsid w:val="001B6775"/>
    <w:rsid w:val="001C0461"/>
    <w:rsid w:val="001C25CC"/>
    <w:rsid w:val="001C3182"/>
    <w:rsid w:val="001C4586"/>
    <w:rsid w:val="001C5C57"/>
    <w:rsid w:val="001D4DE2"/>
    <w:rsid w:val="001D6F3F"/>
    <w:rsid w:val="001F4FD7"/>
    <w:rsid w:val="001F6104"/>
    <w:rsid w:val="00204648"/>
    <w:rsid w:val="0020586C"/>
    <w:rsid w:val="00206CBF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4115A"/>
    <w:rsid w:val="002437CE"/>
    <w:rsid w:val="00250F91"/>
    <w:rsid w:val="00253F98"/>
    <w:rsid w:val="00256752"/>
    <w:rsid w:val="00257D62"/>
    <w:rsid w:val="002660E1"/>
    <w:rsid w:val="0027429A"/>
    <w:rsid w:val="002755BA"/>
    <w:rsid w:val="00281FD7"/>
    <w:rsid w:val="00286822"/>
    <w:rsid w:val="00290054"/>
    <w:rsid w:val="00291C99"/>
    <w:rsid w:val="002A2A47"/>
    <w:rsid w:val="002B0EF7"/>
    <w:rsid w:val="002C01FE"/>
    <w:rsid w:val="002C6D37"/>
    <w:rsid w:val="002D0BF3"/>
    <w:rsid w:val="002D3AC0"/>
    <w:rsid w:val="002E44FB"/>
    <w:rsid w:val="002E5860"/>
    <w:rsid w:val="002F3257"/>
    <w:rsid w:val="00302B46"/>
    <w:rsid w:val="00302CAA"/>
    <w:rsid w:val="0030457D"/>
    <w:rsid w:val="00304D10"/>
    <w:rsid w:val="0030531F"/>
    <w:rsid w:val="0031442F"/>
    <w:rsid w:val="00315718"/>
    <w:rsid w:val="00316F74"/>
    <w:rsid w:val="003220CF"/>
    <w:rsid w:val="00323B13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6265B"/>
    <w:rsid w:val="00374622"/>
    <w:rsid w:val="003810FE"/>
    <w:rsid w:val="0038507F"/>
    <w:rsid w:val="00391C34"/>
    <w:rsid w:val="003947AE"/>
    <w:rsid w:val="003953AA"/>
    <w:rsid w:val="00397D07"/>
    <w:rsid w:val="003A0A10"/>
    <w:rsid w:val="003A1D01"/>
    <w:rsid w:val="003A1DD3"/>
    <w:rsid w:val="003A233C"/>
    <w:rsid w:val="003A4698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70A2"/>
    <w:rsid w:val="003F23CB"/>
    <w:rsid w:val="003F3FA4"/>
    <w:rsid w:val="003F5906"/>
    <w:rsid w:val="003F5FE5"/>
    <w:rsid w:val="003F6761"/>
    <w:rsid w:val="00400658"/>
    <w:rsid w:val="00400AB6"/>
    <w:rsid w:val="0040359A"/>
    <w:rsid w:val="00404EA4"/>
    <w:rsid w:val="00407F52"/>
    <w:rsid w:val="00411F36"/>
    <w:rsid w:val="00413251"/>
    <w:rsid w:val="00413A0D"/>
    <w:rsid w:val="0041447A"/>
    <w:rsid w:val="00416505"/>
    <w:rsid w:val="00421329"/>
    <w:rsid w:val="00421582"/>
    <w:rsid w:val="00421935"/>
    <w:rsid w:val="004225B2"/>
    <w:rsid w:val="00426D7A"/>
    <w:rsid w:val="00432E85"/>
    <w:rsid w:val="00433760"/>
    <w:rsid w:val="00433841"/>
    <w:rsid w:val="004352FF"/>
    <w:rsid w:val="004360F8"/>
    <w:rsid w:val="004369F2"/>
    <w:rsid w:val="0044150B"/>
    <w:rsid w:val="00441617"/>
    <w:rsid w:val="004437C8"/>
    <w:rsid w:val="00443B50"/>
    <w:rsid w:val="00445509"/>
    <w:rsid w:val="00445C9A"/>
    <w:rsid w:val="00446814"/>
    <w:rsid w:val="004470DF"/>
    <w:rsid w:val="00462154"/>
    <w:rsid w:val="004651A4"/>
    <w:rsid w:val="00467B1E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65DE"/>
    <w:rsid w:val="004B257F"/>
    <w:rsid w:val="004B5777"/>
    <w:rsid w:val="004C2857"/>
    <w:rsid w:val="004C5921"/>
    <w:rsid w:val="004C61C1"/>
    <w:rsid w:val="004D0570"/>
    <w:rsid w:val="004D1021"/>
    <w:rsid w:val="004D6CE7"/>
    <w:rsid w:val="004E1801"/>
    <w:rsid w:val="004E3C4F"/>
    <w:rsid w:val="004E6E70"/>
    <w:rsid w:val="004E76B9"/>
    <w:rsid w:val="004F0C68"/>
    <w:rsid w:val="005010AC"/>
    <w:rsid w:val="005032AF"/>
    <w:rsid w:val="00503467"/>
    <w:rsid w:val="00512B5C"/>
    <w:rsid w:val="0051369D"/>
    <w:rsid w:val="005212F6"/>
    <w:rsid w:val="005237EA"/>
    <w:rsid w:val="005269C1"/>
    <w:rsid w:val="00526E56"/>
    <w:rsid w:val="00535664"/>
    <w:rsid w:val="00536FF2"/>
    <w:rsid w:val="00553AED"/>
    <w:rsid w:val="005551E2"/>
    <w:rsid w:val="005561E1"/>
    <w:rsid w:val="00563849"/>
    <w:rsid w:val="00563F86"/>
    <w:rsid w:val="00566DE6"/>
    <w:rsid w:val="00576862"/>
    <w:rsid w:val="005768D1"/>
    <w:rsid w:val="005862BB"/>
    <w:rsid w:val="00586516"/>
    <w:rsid w:val="0058763C"/>
    <w:rsid w:val="005A1424"/>
    <w:rsid w:val="005A23FE"/>
    <w:rsid w:val="005A29E3"/>
    <w:rsid w:val="005A5BA0"/>
    <w:rsid w:val="005A64ED"/>
    <w:rsid w:val="005A7318"/>
    <w:rsid w:val="005B0166"/>
    <w:rsid w:val="005B1477"/>
    <w:rsid w:val="005B17D7"/>
    <w:rsid w:val="005C596D"/>
    <w:rsid w:val="005D25A5"/>
    <w:rsid w:val="005D3D9B"/>
    <w:rsid w:val="005D59D7"/>
    <w:rsid w:val="005D6778"/>
    <w:rsid w:val="005D6806"/>
    <w:rsid w:val="005E05BF"/>
    <w:rsid w:val="005E3120"/>
    <w:rsid w:val="005E554A"/>
    <w:rsid w:val="005E6C01"/>
    <w:rsid w:val="005F76B2"/>
    <w:rsid w:val="0060025A"/>
    <w:rsid w:val="006002E8"/>
    <w:rsid w:val="00603460"/>
    <w:rsid w:val="00606AE4"/>
    <w:rsid w:val="0062119B"/>
    <w:rsid w:val="00621BD3"/>
    <w:rsid w:val="00623CC1"/>
    <w:rsid w:val="00627879"/>
    <w:rsid w:val="00630B19"/>
    <w:rsid w:val="00633123"/>
    <w:rsid w:val="006403BD"/>
    <w:rsid w:val="00645387"/>
    <w:rsid w:val="00647DBA"/>
    <w:rsid w:val="00647FAB"/>
    <w:rsid w:val="00652A6E"/>
    <w:rsid w:val="00656506"/>
    <w:rsid w:val="00656E06"/>
    <w:rsid w:val="00664C12"/>
    <w:rsid w:val="00672128"/>
    <w:rsid w:val="00687A0B"/>
    <w:rsid w:val="00693B22"/>
    <w:rsid w:val="00694C2B"/>
    <w:rsid w:val="00694C3A"/>
    <w:rsid w:val="006A2D00"/>
    <w:rsid w:val="006A5021"/>
    <w:rsid w:val="006A78E3"/>
    <w:rsid w:val="006B0996"/>
    <w:rsid w:val="006C1367"/>
    <w:rsid w:val="006D03F3"/>
    <w:rsid w:val="006D41C6"/>
    <w:rsid w:val="006D7DD2"/>
    <w:rsid w:val="006E19C4"/>
    <w:rsid w:val="006E3780"/>
    <w:rsid w:val="006E5024"/>
    <w:rsid w:val="006F1E5E"/>
    <w:rsid w:val="006F6B90"/>
    <w:rsid w:val="00711883"/>
    <w:rsid w:val="00713B49"/>
    <w:rsid w:val="00716343"/>
    <w:rsid w:val="00720ABD"/>
    <w:rsid w:val="00721C05"/>
    <w:rsid w:val="00723343"/>
    <w:rsid w:val="00723B02"/>
    <w:rsid w:val="00725ACF"/>
    <w:rsid w:val="00731728"/>
    <w:rsid w:val="00737E7F"/>
    <w:rsid w:val="00740E15"/>
    <w:rsid w:val="00742320"/>
    <w:rsid w:val="0074502C"/>
    <w:rsid w:val="007472BD"/>
    <w:rsid w:val="00747FC3"/>
    <w:rsid w:val="007551A3"/>
    <w:rsid w:val="007553A8"/>
    <w:rsid w:val="007632FD"/>
    <w:rsid w:val="00763AE9"/>
    <w:rsid w:val="00763E64"/>
    <w:rsid w:val="00764E30"/>
    <w:rsid w:val="00764EA3"/>
    <w:rsid w:val="0076503F"/>
    <w:rsid w:val="0076717D"/>
    <w:rsid w:val="007710A4"/>
    <w:rsid w:val="007724BA"/>
    <w:rsid w:val="00776763"/>
    <w:rsid w:val="007774C1"/>
    <w:rsid w:val="007809DA"/>
    <w:rsid w:val="0078795D"/>
    <w:rsid w:val="00791F7D"/>
    <w:rsid w:val="0079256E"/>
    <w:rsid w:val="007925EA"/>
    <w:rsid w:val="00793D08"/>
    <w:rsid w:val="0079494C"/>
    <w:rsid w:val="00794AB6"/>
    <w:rsid w:val="007A3581"/>
    <w:rsid w:val="007A493B"/>
    <w:rsid w:val="007A70BB"/>
    <w:rsid w:val="007B2F4B"/>
    <w:rsid w:val="007B6D85"/>
    <w:rsid w:val="007C43E9"/>
    <w:rsid w:val="007C7818"/>
    <w:rsid w:val="007D3C59"/>
    <w:rsid w:val="007E71BC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3041"/>
    <w:rsid w:val="00815967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29E3"/>
    <w:rsid w:val="008634DA"/>
    <w:rsid w:val="008640C8"/>
    <w:rsid w:val="00864305"/>
    <w:rsid w:val="00894340"/>
    <w:rsid w:val="008A04EF"/>
    <w:rsid w:val="008A7B65"/>
    <w:rsid w:val="008B0BE2"/>
    <w:rsid w:val="008B0FD1"/>
    <w:rsid w:val="008B5091"/>
    <w:rsid w:val="008B7104"/>
    <w:rsid w:val="008C3483"/>
    <w:rsid w:val="008C4B51"/>
    <w:rsid w:val="008C52B3"/>
    <w:rsid w:val="008C5EF7"/>
    <w:rsid w:val="008D3324"/>
    <w:rsid w:val="008D386D"/>
    <w:rsid w:val="008D3CCF"/>
    <w:rsid w:val="008D7C7D"/>
    <w:rsid w:val="008E1D1D"/>
    <w:rsid w:val="008E2D88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FA7"/>
    <w:rsid w:val="0093389E"/>
    <w:rsid w:val="00940DAC"/>
    <w:rsid w:val="00941C96"/>
    <w:rsid w:val="0094340C"/>
    <w:rsid w:val="00945C55"/>
    <w:rsid w:val="00954A79"/>
    <w:rsid w:val="00956BAF"/>
    <w:rsid w:val="009636AD"/>
    <w:rsid w:val="009724EB"/>
    <w:rsid w:val="009751E3"/>
    <w:rsid w:val="00975CBF"/>
    <w:rsid w:val="009808BA"/>
    <w:rsid w:val="00981182"/>
    <w:rsid w:val="00992184"/>
    <w:rsid w:val="009A16EF"/>
    <w:rsid w:val="009B04E7"/>
    <w:rsid w:val="009B1A2F"/>
    <w:rsid w:val="009B2B7C"/>
    <w:rsid w:val="009B2C44"/>
    <w:rsid w:val="009B5628"/>
    <w:rsid w:val="009B5B4E"/>
    <w:rsid w:val="009C02DE"/>
    <w:rsid w:val="009C157B"/>
    <w:rsid w:val="009D7150"/>
    <w:rsid w:val="009E0E0C"/>
    <w:rsid w:val="009E2AE5"/>
    <w:rsid w:val="009E2B40"/>
    <w:rsid w:val="009E606D"/>
    <w:rsid w:val="009E66F3"/>
    <w:rsid w:val="009E6C14"/>
    <w:rsid w:val="009E703A"/>
    <w:rsid w:val="009F0F13"/>
    <w:rsid w:val="009F0F50"/>
    <w:rsid w:val="009F21D8"/>
    <w:rsid w:val="009F2B8F"/>
    <w:rsid w:val="00A14E69"/>
    <w:rsid w:val="00A200CA"/>
    <w:rsid w:val="00A22704"/>
    <w:rsid w:val="00A264A3"/>
    <w:rsid w:val="00A27CC0"/>
    <w:rsid w:val="00A35007"/>
    <w:rsid w:val="00A3674C"/>
    <w:rsid w:val="00A40089"/>
    <w:rsid w:val="00A4625B"/>
    <w:rsid w:val="00A511C7"/>
    <w:rsid w:val="00A5323B"/>
    <w:rsid w:val="00A559F3"/>
    <w:rsid w:val="00A66405"/>
    <w:rsid w:val="00A66B36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2F27"/>
    <w:rsid w:val="00B03E6B"/>
    <w:rsid w:val="00B04606"/>
    <w:rsid w:val="00B06052"/>
    <w:rsid w:val="00B12E63"/>
    <w:rsid w:val="00B14500"/>
    <w:rsid w:val="00B17122"/>
    <w:rsid w:val="00B21DB4"/>
    <w:rsid w:val="00B22B15"/>
    <w:rsid w:val="00B26482"/>
    <w:rsid w:val="00B36295"/>
    <w:rsid w:val="00B370BD"/>
    <w:rsid w:val="00B37F95"/>
    <w:rsid w:val="00B41F6C"/>
    <w:rsid w:val="00B52C41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58C7"/>
    <w:rsid w:val="00B9232F"/>
    <w:rsid w:val="00B94382"/>
    <w:rsid w:val="00BA0006"/>
    <w:rsid w:val="00BA6CC7"/>
    <w:rsid w:val="00BD5DDE"/>
    <w:rsid w:val="00BE1BFC"/>
    <w:rsid w:val="00BF1094"/>
    <w:rsid w:val="00BF29BC"/>
    <w:rsid w:val="00BF306B"/>
    <w:rsid w:val="00C0005F"/>
    <w:rsid w:val="00C0130E"/>
    <w:rsid w:val="00C12D2E"/>
    <w:rsid w:val="00C26267"/>
    <w:rsid w:val="00C40E4B"/>
    <w:rsid w:val="00C459C6"/>
    <w:rsid w:val="00C54289"/>
    <w:rsid w:val="00C543EC"/>
    <w:rsid w:val="00C5771A"/>
    <w:rsid w:val="00C6337F"/>
    <w:rsid w:val="00C64C53"/>
    <w:rsid w:val="00C73497"/>
    <w:rsid w:val="00C74EF0"/>
    <w:rsid w:val="00C75801"/>
    <w:rsid w:val="00C810F5"/>
    <w:rsid w:val="00C8429E"/>
    <w:rsid w:val="00C84ABE"/>
    <w:rsid w:val="00C91AAF"/>
    <w:rsid w:val="00C9410E"/>
    <w:rsid w:val="00C96645"/>
    <w:rsid w:val="00C96F5D"/>
    <w:rsid w:val="00C975C0"/>
    <w:rsid w:val="00C977AA"/>
    <w:rsid w:val="00CA043F"/>
    <w:rsid w:val="00CA2E95"/>
    <w:rsid w:val="00CA3CC3"/>
    <w:rsid w:val="00CA5E83"/>
    <w:rsid w:val="00CB2BA7"/>
    <w:rsid w:val="00CB2E4D"/>
    <w:rsid w:val="00CB43C7"/>
    <w:rsid w:val="00CB6EF5"/>
    <w:rsid w:val="00CC3732"/>
    <w:rsid w:val="00CC62DE"/>
    <w:rsid w:val="00CC6D4D"/>
    <w:rsid w:val="00CD1639"/>
    <w:rsid w:val="00CE08D7"/>
    <w:rsid w:val="00CF1650"/>
    <w:rsid w:val="00CF232F"/>
    <w:rsid w:val="00CF2801"/>
    <w:rsid w:val="00CF72F4"/>
    <w:rsid w:val="00D0252D"/>
    <w:rsid w:val="00D03402"/>
    <w:rsid w:val="00D05776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6C4A"/>
    <w:rsid w:val="00D779B5"/>
    <w:rsid w:val="00D820CA"/>
    <w:rsid w:val="00D82779"/>
    <w:rsid w:val="00D836B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E5609"/>
    <w:rsid w:val="00DF6889"/>
    <w:rsid w:val="00DF7B2D"/>
    <w:rsid w:val="00E00D48"/>
    <w:rsid w:val="00E01433"/>
    <w:rsid w:val="00E030D1"/>
    <w:rsid w:val="00E04995"/>
    <w:rsid w:val="00E06A68"/>
    <w:rsid w:val="00E06C38"/>
    <w:rsid w:val="00E126CE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7BED"/>
    <w:rsid w:val="00E564FE"/>
    <w:rsid w:val="00E63AF5"/>
    <w:rsid w:val="00E63BEF"/>
    <w:rsid w:val="00E73E71"/>
    <w:rsid w:val="00E761FC"/>
    <w:rsid w:val="00E77AA4"/>
    <w:rsid w:val="00E80DF4"/>
    <w:rsid w:val="00E8239C"/>
    <w:rsid w:val="00E83446"/>
    <w:rsid w:val="00E85B75"/>
    <w:rsid w:val="00E864F4"/>
    <w:rsid w:val="00E87FBC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D167A"/>
    <w:rsid w:val="00ED5B4E"/>
    <w:rsid w:val="00EE0022"/>
    <w:rsid w:val="00EE3041"/>
    <w:rsid w:val="00EE5882"/>
    <w:rsid w:val="00EE5A68"/>
    <w:rsid w:val="00EE669A"/>
    <w:rsid w:val="00EF0185"/>
    <w:rsid w:val="00EF4358"/>
    <w:rsid w:val="00F00503"/>
    <w:rsid w:val="00F01B66"/>
    <w:rsid w:val="00F1526C"/>
    <w:rsid w:val="00F20279"/>
    <w:rsid w:val="00F20B44"/>
    <w:rsid w:val="00F2278B"/>
    <w:rsid w:val="00F30B85"/>
    <w:rsid w:val="00F337F7"/>
    <w:rsid w:val="00F359D2"/>
    <w:rsid w:val="00F4313D"/>
    <w:rsid w:val="00F61BD4"/>
    <w:rsid w:val="00F635FA"/>
    <w:rsid w:val="00F66F45"/>
    <w:rsid w:val="00F67262"/>
    <w:rsid w:val="00F6764C"/>
    <w:rsid w:val="00F77607"/>
    <w:rsid w:val="00F77F29"/>
    <w:rsid w:val="00F80A11"/>
    <w:rsid w:val="00F813AA"/>
    <w:rsid w:val="00F85470"/>
    <w:rsid w:val="00F91164"/>
    <w:rsid w:val="00F92564"/>
    <w:rsid w:val="00F973F8"/>
    <w:rsid w:val="00FA0512"/>
    <w:rsid w:val="00FA0C2C"/>
    <w:rsid w:val="00FA0CD2"/>
    <w:rsid w:val="00FB439F"/>
    <w:rsid w:val="00FB48FF"/>
    <w:rsid w:val="00FC506C"/>
    <w:rsid w:val="00FC7EAF"/>
    <w:rsid w:val="00FD2CAD"/>
    <w:rsid w:val="00FD5C83"/>
    <w:rsid w:val="00FE06E4"/>
    <w:rsid w:val="00FE60FC"/>
    <w:rsid w:val="00FF0701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9-ii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9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E2F8-99FB-416D-A6C1-D1E6B9A3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7928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4</cp:revision>
  <cp:lastPrinted>2019-02-13T15:29:00Z</cp:lastPrinted>
  <dcterms:created xsi:type="dcterms:W3CDTF">2020-02-13T14:28:00Z</dcterms:created>
  <dcterms:modified xsi:type="dcterms:W3CDTF">2020-02-13T14:32:00Z</dcterms:modified>
</cp:coreProperties>
</file>